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7CD3" w14:textId="77777777" w:rsidR="008D2697" w:rsidRDefault="008D2697" w:rsidP="008D2697">
      <w:pPr>
        <w:pBdr>
          <w:top w:val="nil"/>
          <w:left w:val="nil"/>
          <w:bottom w:val="nil"/>
          <w:right w:val="nil"/>
          <w:between w:val="nil"/>
        </w:pBdr>
        <w:rPr>
          <w:rFonts w:ascii="Arial" w:eastAsia="Arial" w:hAnsi="Arial" w:cs="Arial"/>
          <w:color w:val="000000"/>
          <w:sz w:val="20"/>
          <w:szCs w:val="20"/>
        </w:rPr>
      </w:pPr>
      <w:bookmarkStart w:id="0" w:name="_GoBack"/>
      <w:bookmarkEnd w:id="0"/>
      <w:r>
        <w:rPr>
          <w:noProof/>
        </w:rPr>
        <w:drawing>
          <wp:anchor distT="0" distB="0" distL="114300" distR="114300" simplePos="0" relativeHeight="251661312" behindDoc="0" locked="0" layoutInCell="1" allowOverlap="1" wp14:anchorId="39D2ED24" wp14:editId="5A4A6B51">
            <wp:simplePos x="0" y="0"/>
            <wp:positionH relativeFrom="margin">
              <wp:posOffset>506186</wp:posOffset>
            </wp:positionH>
            <wp:positionV relativeFrom="paragraph">
              <wp:posOffset>-376192</wp:posOffset>
            </wp:positionV>
            <wp:extent cx="8409214" cy="5028519"/>
            <wp:effectExtent l="0" t="0" r="0" b="1270"/>
            <wp:wrapNone/>
            <wp:docPr id="1" name="Picture 1" descr="A white sheet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heet with re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8409214" cy="5028519"/>
                    </a:xfrm>
                    <a:prstGeom prst="rect">
                      <a:avLst/>
                    </a:prstGeom>
                  </pic:spPr>
                </pic:pic>
              </a:graphicData>
            </a:graphic>
            <wp14:sizeRelH relativeFrom="page">
              <wp14:pctWidth>0</wp14:pctWidth>
            </wp14:sizeRelH>
            <wp14:sizeRelV relativeFrom="page">
              <wp14:pctHeight>0</wp14:pctHeight>
            </wp14:sizeRelV>
          </wp:anchor>
        </w:drawing>
      </w:r>
    </w:p>
    <w:p w14:paraId="7799774D" w14:textId="77777777" w:rsidR="008D2697" w:rsidRDefault="008D2697" w:rsidP="008D2697">
      <w:r>
        <w:rPr>
          <w:noProof/>
        </w:rPr>
        <w:drawing>
          <wp:anchor distT="0" distB="0" distL="114300" distR="114300" simplePos="0" relativeHeight="251662336" behindDoc="1" locked="0" layoutInCell="1" allowOverlap="1" wp14:anchorId="16D93838" wp14:editId="7403E780">
            <wp:simplePos x="0" y="0"/>
            <wp:positionH relativeFrom="margin">
              <wp:posOffset>503604</wp:posOffset>
            </wp:positionH>
            <wp:positionV relativeFrom="paragraph">
              <wp:posOffset>4174832</wp:posOffset>
            </wp:positionV>
            <wp:extent cx="8407333" cy="2024579"/>
            <wp:effectExtent l="0" t="0" r="0" b="0"/>
            <wp:wrapNone/>
            <wp:docPr id="2" name="Picture 2"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ap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8501852" cy="2047340"/>
                    </a:xfrm>
                    <a:prstGeom prst="rect">
                      <a:avLst/>
                    </a:prstGeom>
                  </pic:spPr>
                </pic:pic>
              </a:graphicData>
            </a:graphic>
            <wp14:sizeRelH relativeFrom="page">
              <wp14:pctWidth>0</wp14:pctWidth>
            </wp14:sizeRelH>
            <wp14:sizeRelV relativeFrom="page">
              <wp14:pctHeight>0</wp14:pctHeight>
            </wp14:sizeRelV>
          </wp:anchor>
        </w:drawing>
      </w:r>
      <w:r>
        <w:br w:type="page"/>
      </w:r>
    </w:p>
    <w:p w14:paraId="5582BE35" w14:textId="77777777" w:rsidR="008D2697" w:rsidRDefault="008D2697" w:rsidP="008D2697">
      <w:pPr>
        <w:pBdr>
          <w:top w:val="nil"/>
          <w:left w:val="nil"/>
          <w:bottom w:val="nil"/>
          <w:right w:val="nil"/>
          <w:between w:val="nil"/>
        </w:pBdr>
        <w:rPr>
          <w:rFonts w:ascii="Arial" w:eastAsia="Arial" w:hAnsi="Arial" w:cs="Arial"/>
          <w:color w:val="00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2965"/>
        <w:gridCol w:w="5142"/>
        <w:gridCol w:w="4885"/>
      </w:tblGrid>
      <w:tr w:rsidR="008D2697" w:rsidRPr="00C5172B" w14:paraId="1F05F98F" w14:textId="77777777" w:rsidTr="0017424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7CD33"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eastAsia="Times New Roman"/>
                <w:b/>
                <w:bCs/>
                <w:color w:val="000000"/>
              </w:rPr>
              <w:t>Target 1-</w:t>
            </w:r>
          </w:p>
          <w:p w14:paraId="7317DE1D"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eastAsia="Times New Roman"/>
                <w:b/>
                <w:bCs/>
                <w:color w:val="000000"/>
              </w:rPr>
              <w:t>Literacy</w:t>
            </w:r>
          </w:p>
          <w:p w14:paraId="75B0EE66" w14:textId="77777777" w:rsidR="008D2697" w:rsidRPr="00C5172B" w:rsidRDefault="008D2697" w:rsidP="0017424D">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80" w:type="dxa"/>
              <w:bottom w:w="0" w:type="dxa"/>
              <w:right w:w="180" w:type="dxa"/>
            </w:tcMar>
            <w:hideMark/>
          </w:tcPr>
          <w:p w14:paraId="1FB6C69A" w14:textId="77777777" w:rsidR="008D2697" w:rsidRPr="00C5172B" w:rsidRDefault="008D2697" w:rsidP="0017424D">
            <w:pPr>
              <w:spacing w:after="0" w:line="240" w:lineRule="auto"/>
              <w:rPr>
                <w:rFonts w:ascii="Times New Roman" w:eastAsia="Times New Roman" w:hAnsi="Times New Roman" w:cs="Times New Roman"/>
                <w:sz w:val="24"/>
                <w:szCs w:val="24"/>
              </w:rPr>
            </w:pPr>
          </w:p>
          <w:p w14:paraId="41EDCC0D"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ascii="Arial" w:eastAsia="Times New Roman" w:hAnsi="Arial" w:cs="Arial"/>
                <w:color w:val="000000"/>
                <w:sz w:val="16"/>
                <w:szCs w:val="16"/>
              </w:rPr>
              <w:t>To build pupils’ independence in their knowledge, understanding and application of how to talk about and improve their own.</w:t>
            </w:r>
          </w:p>
          <w:p w14:paraId="5AB9DAD9" w14:textId="77777777" w:rsidR="008D2697" w:rsidRPr="00C5172B" w:rsidRDefault="008D2697" w:rsidP="0017424D">
            <w:pPr>
              <w:spacing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270DA5A7" w14:textId="77777777" w:rsidR="008D2697" w:rsidRPr="00C5172B" w:rsidRDefault="008D2697" w:rsidP="0017424D">
            <w:pPr>
              <w:spacing w:before="240" w:after="20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Evaluate and refine IFL curriculum review</w:t>
            </w:r>
          </w:p>
          <w:p w14:paraId="5198C3F2" w14:textId="77777777" w:rsidR="008D2697" w:rsidRPr="00C5172B" w:rsidRDefault="008D2697" w:rsidP="0017424D">
            <w:pPr>
              <w:spacing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6CA1F14E"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ascii="Arial" w:eastAsia="Times New Roman" w:hAnsi="Arial" w:cs="Arial"/>
                <w:color w:val="000000"/>
                <w:sz w:val="16"/>
                <w:szCs w:val="16"/>
              </w:rPr>
              <w:t>Evaluate and refine appropriate outdoor learning to enhance Literacy skill</w:t>
            </w:r>
          </w:p>
          <w:p w14:paraId="1BB327BD" w14:textId="77777777" w:rsidR="008D2697" w:rsidRPr="00C5172B" w:rsidRDefault="008D2697" w:rsidP="0017424D">
            <w:pPr>
              <w:spacing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r w:rsidRPr="00C5172B">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82E70"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FF"/>
                <w:sz w:val="20"/>
                <w:szCs w:val="20"/>
              </w:rPr>
              <w:t>Progress made overall: Excellent</w:t>
            </w:r>
          </w:p>
          <w:p w14:paraId="2BEA620B" w14:textId="51D8AF90"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Leaders have implemented strong and clear plans to refine the school’s approach to the quality of feedback. This work dovetails with the school’s work on curriculum development and ensures feedback is an integral part of planning processes. All staff contribute to this work. Leaders ensure staff have opportunities to engage in a range of beneficial professional learning activities. They encourage staff to discuss their learning together and to undertake their own research. Staff work purposefully with colleagues in their partnership of schools to further develop their knowledge of effective feedback. Across the school there is a shared understanding and unified approach to providing purposeful feedback to pupils. Staff consistently provide their pupils with meaningful and effective feedback that is appropriate to their stage of development. In lessons, adults demonstrate strong questioning skills that help them to assess pupil’s understanding in the moment and efficiently move the learning on. When appropriate, staff begin to use simple written methods to pupils. They encourage pupils to respond to this feedback so that over time pupils do not repeat the same mistakes. As pupils get older the written feedback becomes more </w:t>
            </w:r>
            <w:proofErr w:type="gramStart"/>
            <w:r w:rsidRPr="00C5172B">
              <w:rPr>
                <w:rFonts w:ascii="Arial" w:eastAsia="Times New Roman" w:hAnsi="Arial" w:cs="Arial"/>
                <w:color w:val="000000"/>
                <w:sz w:val="20"/>
                <w:szCs w:val="20"/>
              </w:rPr>
              <w:t>sophisticated .</w:t>
            </w:r>
            <w:proofErr w:type="gramEnd"/>
            <w:r w:rsidRPr="00C5172B">
              <w:rPr>
                <w:rFonts w:ascii="Arial" w:eastAsia="Times New Roman" w:hAnsi="Arial" w:cs="Arial"/>
                <w:color w:val="000000"/>
                <w:sz w:val="20"/>
                <w:szCs w:val="20"/>
              </w:rPr>
              <w:t xml:space="preserve"> By the time they leave school this feedback is deep and encourages greater </w:t>
            </w:r>
            <w:proofErr w:type="spellStart"/>
            <w:r w:rsidRPr="00C5172B">
              <w:rPr>
                <w:rFonts w:ascii="Arial" w:eastAsia="Times New Roman" w:hAnsi="Arial" w:cs="Arial"/>
                <w:color w:val="000000"/>
                <w:sz w:val="20"/>
                <w:szCs w:val="20"/>
              </w:rPr>
              <w:t>self reflection</w:t>
            </w:r>
            <w:proofErr w:type="spellEnd"/>
            <w:r w:rsidRPr="00C5172B">
              <w:rPr>
                <w:rFonts w:ascii="Arial" w:eastAsia="Times New Roman" w:hAnsi="Arial" w:cs="Arial"/>
                <w:color w:val="000000"/>
                <w:sz w:val="20"/>
                <w:szCs w:val="20"/>
              </w:rPr>
              <w:t xml:space="preserve">. Nearly all pupils are highly engaged in their learning. They value the feedback they have given from their teachers and describe how to use it to improve their work and reduce the mistakes they make. This supports pupils to make strong progress over time. Teachers feel this approach prepares pupils well for the next stage in </w:t>
            </w:r>
            <w:proofErr w:type="spellStart"/>
            <w:proofErr w:type="gramStart"/>
            <w:r w:rsidRPr="00C5172B">
              <w:rPr>
                <w:rFonts w:ascii="Arial" w:eastAsia="Times New Roman" w:hAnsi="Arial" w:cs="Arial"/>
                <w:color w:val="000000"/>
                <w:sz w:val="20"/>
                <w:szCs w:val="20"/>
              </w:rPr>
              <w:t>learning.Curriculum</w:t>
            </w:r>
            <w:proofErr w:type="spellEnd"/>
            <w:proofErr w:type="gramEnd"/>
            <w:r w:rsidRPr="00C5172B">
              <w:rPr>
                <w:rFonts w:ascii="Arial" w:eastAsia="Times New Roman" w:hAnsi="Arial" w:cs="Arial"/>
                <w:color w:val="000000"/>
                <w:sz w:val="20"/>
                <w:szCs w:val="20"/>
              </w:rPr>
              <w:t xml:space="preserve"> leader has developed the IFL curriculum to ensure detailed coverage and clear progress. Nearly all pupils are making strong progress </w:t>
            </w:r>
            <w:r w:rsidRPr="00C5172B">
              <w:rPr>
                <w:rFonts w:ascii="Arial" w:eastAsia="Times New Roman" w:hAnsi="Arial" w:cs="Arial"/>
                <w:color w:val="000000"/>
                <w:sz w:val="20"/>
                <w:szCs w:val="20"/>
              </w:rPr>
              <w:lastRenderedPageBreak/>
              <w:t xml:space="preserve">in </w:t>
            </w:r>
            <w:proofErr w:type="spellStart"/>
            <w:r w:rsidRPr="00C5172B">
              <w:rPr>
                <w:rFonts w:ascii="Arial" w:eastAsia="Times New Roman" w:hAnsi="Arial" w:cs="Arial"/>
                <w:color w:val="000000"/>
                <w:sz w:val="20"/>
                <w:szCs w:val="20"/>
              </w:rPr>
              <w:t>Spanish.Nearly</w:t>
            </w:r>
            <w:proofErr w:type="spellEnd"/>
            <w:r w:rsidRPr="00C5172B">
              <w:rPr>
                <w:rFonts w:ascii="Arial" w:eastAsia="Times New Roman" w:hAnsi="Arial" w:cs="Arial"/>
                <w:color w:val="000000"/>
                <w:sz w:val="20"/>
                <w:szCs w:val="20"/>
              </w:rPr>
              <w:t xml:space="preserve"> all pupils show positive attitudes to learning Spanish and immersing themselves in the Spanish culture. Excellent links with El Centro Ingles in Cadiz has given the pupils opportunities to build friendships with Spanish pupils through email, video conferencing and face to face meetings. KS2 pupils have worked collaboratively on projects and this has built strong relationships and respect for each other’s culture.</w:t>
            </w:r>
          </w:p>
          <w:p w14:paraId="59C0144A"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School leaders have prioritised enhancing outdoor learning opportunities for older pupils. This strategic focus has led to a more structured and frequent use of outdoor environments to support the development of a broad range of skills.</w:t>
            </w:r>
          </w:p>
          <w:p w14:paraId="38D741FC"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Ongoing professional development, informed by research, has increased staff confidence in using outdoor teaching methods. Teachers now implement a wider range of approaches, resulting in more practical, engaging lessons that effectively develop pupils’ problem-solving and collaboration skills.</w:t>
            </w:r>
          </w:p>
          <w:p w14:paraId="350B37FD"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Outdoor environments are used particularly well to support scientific inquiry and problem-solving. Nearly all pupils engage in hands-on investigations and experiments that promote critical thinking and deepen understanding through real-world application.</w:t>
            </w:r>
          </w:p>
          <w:p w14:paraId="0A6FBDC7"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Nearly all pupils are given meaningful opportunities to shape their outdoor learning experiences. Staff actively listen to pupils’ ideas, which fosters a sense of ownership, independence, and responsibility for their learning.</w:t>
            </w:r>
          </w:p>
          <w:p w14:paraId="7BD03F1A"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The school has made strong progress in fostering pupil engagement with nature. Leaders now recognise the opportunity to further develop the creative use of </w:t>
            </w:r>
            <w:r w:rsidRPr="00C5172B">
              <w:rPr>
                <w:rFonts w:ascii="Arial" w:eastAsia="Times New Roman" w:hAnsi="Arial" w:cs="Arial"/>
                <w:color w:val="000000"/>
                <w:sz w:val="20"/>
                <w:szCs w:val="20"/>
              </w:rPr>
              <w:lastRenderedPageBreak/>
              <w:t>natural materials as a next step in enriching the outdoor curriculum.</w:t>
            </w:r>
          </w:p>
          <w:p w14:paraId="7F11B10B" w14:textId="77777777" w:rsidR="008D2697" w:rsidRPr="00C5172B" w:rsidRDefault="008D2697" w:rsidP="0017424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1E2B6"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lastRenderedPageBreak/>
              <w:br/>
            </w:r>
          </w:p>
          <w:p w14:paraId="7D2359B9" w14:textId="77777777" w:rsidR="008D2697" w:rsidRPr="00C5172B" w:rsidRDefault="008D2697" w:rsidP="008D2697">
            <w:pPr>
              <w:numPr>
                <w:ilvl w:val="0"/>
                <w:numId w:val="1"/>
              </w:numPr>
              <w:spacing w:after="0" w:line="240" w:lineRule="auto"/>
              <w:textAlignment w:val="baseline"/>
              <w:rPr>
                <w:rFonts w:eastAsia="Times New Roman"/>
                <w:color w:val="000000"/>
              </w:rPr>
            </w:pPr>
            <w:r w:rsidRPr="00C5172B">
              <w:rPr>
                <w:rFonts w:eastAsia="Times New Roman"/>
                <w:color w:val="000000"/>
              </w:rPr>
              <w:t>Implement fortnightly pupil reviews</w:t>
            </w:r>
          </w:p>
          <w:p w14:paraId="503606D7" w14:textId="77777777" w:rsidR="008D2697" w:rsidRPr="00C5172B" w:rsidRDefault="008D2697" w:rsidP="008D2697">
            <w:pPr>
              <w:numPr>
                <w:ilvl w:val="0"/>
                <w:numId w:val="1"/>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Review the whole school writing progression overview.</w:t>
            </w:r>
          </w:p>
          <w:p w14:paraId="43B15107" w14:textId="77777777" w:rsidR="008D2697" w:rsidRPr="00C5172B" w:rsidRDefault="008D2697" w:rsidP="008D2697">
            <w:pPr>
              <w:numPr>
                <w:ilvl w:val="0"/>
                <w:numId w:val="1"/>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Implement LLC toolkit to complement and enhance the teaching and learning of writing.</w:t>
            </w:r>
          </w:p>
          <w:p w14:paraId="047E5B1B" w14:textId="77777777" w:rsidR="008D2697" w:rsidRPr="00C5172B" w:rsidRDefault="008D2697" w:rsidP="008D2697">
            <w:pPr>
              <w:numPr>
                <w:ilvl w:val="0"/>
                <w:numId w:val="1"/>
              </w:numPr>
              <w:spacing w:after="200" w:line="240" w:lineRule="auto"/>
              <w:textAlignment w:val="baseline"/>
              <w:rPr>
                <w:rFonts w:ascii="Noto Sans Symbols" w:eastAsia="Times New Roman" w:hAnsi="Noto Sans Symbols" w:cs="Times New Roman"/>
                <w:color w:val="000000"/>
              </w:rPr>
            </w:pPr>
            <w:r w:rsidRPr="00C5172B">
              <w:rPr>
                <w:rFonts w:eastAsia="Times New Roman"/>
                <w:color w:val="000000"/>
              </w:rPr>
              <w:t>Establish a dyslexia support group for Pendoylan families</w:t>
            </w:r>
          </w:p>
          <w:p w14:paraId="7E79BAF3" w14:textId="77777777" w:rsidR="008D2697" w:rsidRPr="00C5172B" w:rsidRDefault="008D2697" w:rsidP="008D2697">
            <w:pPr>
              <w:numPr>
                <w:ilvl w:val="0"/>
                <w:numId w:val="1"/>
              </w:numPr>
              <w:spacing w:after="200" w:line="240" w:lineRule="auto"/>
              <w:textAlignment w:val="baseline"/>
              <w:rPr>
                <w:rFonts w:eastAsia="Times New Roman"/>
                <w:color w:val="000000"/>
              </w:rPr>
            </w:pPr>
            <w:r w:rsidRPr="00C5172B">
              <w:rPr>
                <w:rFonts w:eastAsia="Times New Roman"/>
                <w:color w:val="000000"/>
              </w:rPr>
              <w:t xml:space="preserve">Continue to embed LLC outdoor </w:t>
            </w:r>
            <w:proofErr w:type="gramStart"/>
            <w:r w:rsidRPr="00C5172B">
              <w:rPr>
                <w:rFonts w:eastAsia="Times New Roman"/>
                <w:color w:val="000000"/>
              </w:rPr>
              <w:t>learning .</w:t>
            </w:r>
            <w:proofErr w:type="gramEnd"/>
          </w:p>
        </w:tc>
      </w:tr>
      <w:tr w:rsidR="008D2697" w:rsidRPr="00C5172B" w14:paraId="1B480BCF" w14:textId="77777777" w:rsidTr="0017424D">
        <w:trPr>
          <w:trHeight w:val="233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B166"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eastAsia="Times New Roman"/>
                <w:b/>
                <w:bCs/>
                <w:color w:val="000000"/>
              </w:rPr>
              <w:lastRenderedPageBreak/>
              <w:t>Target 1</w:t>
            </w:r>
          </w:p>
          <w:p w14:paraId="16F976B7"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eastAsia="Times New Roman"/>
                <w:b/>
                <w:bCs/>
                <w:color w:val="000000"/>
              </w:rPr>
              <w:t>LLC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C0A17"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ascii="Arial" w:eastAsia="Times New Roman" w:hAnsi="Arial" w:cs="Arial"/>
                <w:color w:val="000000"/>
                <w:sz w:val="16"/>
                <w:szCs w:val="16"/>
              </w:rPr>
              <w:t>Achieve Cymraeg Campus - Silver awards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C1CBA"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b/>
                <w:bCs/>
                <w:color w:val="000000"/>
                <w:sz w:val="20"/>
                <w:szCs w:val="20"/>
              </w:rPr>
              <w:t>Cymraeg Campus Silver Award</w:t>
            </w:r>
          </w:p>
          <w:p w14:paraId="4A56D586" w14:textId="77777777" w:rsidR="008D2697" w:rsidRPr="00C5172B" w:rsidRDefault="008D2697" w:rsidP="0017424D">
            <w:pPr>
              <w:spacing w:before="240" w:after="200" w:line="240" w:lineRule="auto"/>
              <w:rPr>
                <w:rFonts w:ascii="Times New Roman" w:eastAsia="Times New Roman" w:hAnsi="Times New Roman" w:cs="Times New Roman"/>
                <w:sz w:val="24"/>
                <w:szCs w:val="24"/>
              </w:rPr>
            </w:pPr>
            <w:r w:rsidRPr="00C5172B">
              <w:rPr>
                <w:rFonts w:ascii="Arial" w:eastAsia="Times New Roman" w:hAnsi="Arial" w:cs="Arial"/>
                <w:b/>
                <w:bCs/>
                <w:color w:val="000000"/>
                <w:sz w:val="20"/>
                <w:szCs w:val="20"/>
              </w:rPr>
              <w:t>TARGED 3: The use of incidental Welsh in the classroom</w:t>
            </w:r>
          </w:p>
          <w:p w14:paraId="004A5A3D" w14:textId="77777777" w:rsidR="008D2697" w:rsidRPr="00C5172B" w:rsidRDefault="008D2697" w:rsidP="0017424D">
            <w:pPr>
              <w:spacing w:before="240" w:after="20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SH has created a Word Wall for PS1 and PS2 to help with </w:t>
            </w:r>
            <w:proofErr w:type="spellStart"/>
            <w:r w:rsidRPr="00C5172B">
              <w:rPr>
                <w:rFonts w:ascii="Arial" w:eastAsia="Times New Roman" w:hAnsi="Arial" w:cs="Arial"/>
                <w:color w:val="000000"/>
                <w:sz w:val="20"/>
                <w:szCs w:val="20"/>
              </w:rPr>
              <w:t>Helpwr</w:t>
            </w:r>
            <w:proofErr w:type="spellEnd"/>
            <w:r w:rsidRPr="00C5172B">
              <w:rPr>
                <w:rFonts w:ascii="Arial" w:eastAsia="Times New Roman" w:hAnsi="Arial" w:cs="Arial"/>
                <w:color w:val="000000"/>
                <w:sz w:val="20"/>
                <w:szCs w:val="20"/>
              </w:rPr>
              <w:t xml:space="preserve"> Heddiw activities and incidental Welsh.  Staff have been shown how to access Word War and to create their own Welsh Games</w:t>
            </w:r>
          </w:p>
          <w:p w14:paraId="3F74807F" w14:textId="77777777" w:rsidR="008D2697" w:rsidRPr="00C5172B" w:rsidRDefault="008D2697" w:rsidP="0017424D">
            <w:pPr>
              <w:spacing w:before="280" w:after="80" w:line="240" w:lineRule="auto"/>
              <w:outlineLvl w:val="2"/>
              <w:rPr>
                <w:rFonts w:ascii="Times New Roman" w:eastAsia="Times New Roman" w:hAnsi="Times New Roman" w:cs="Times New Roman"/>
                <w:b/>
                <w:bCs/>
                <w:sz w:val="27"/>
                <w:szCs w:val="27"/>
              </w:rPr>
            </w:pPr>
            <w:r w:rsidRPr="00C5172B">
              <w:rPr>
                <w:rFonts w:ascii="Arial" w:eastAsia="Times New Roman" w:hAnsi="Arial" w:cs="Arial"/>
                <w:b/>
                <w:bCs/>
                <w:color w:val="000000"/>
                <w:sz w:val="20"/>
                <w:szCs w:val="20"/>
              </w:rPr>
              <w:t xml:space="preserve">Welsh Language Development / </w:t>
            </w:r>
            <w:proofErr w:type="spellStart"/>
            <w:r w:rsidRPr="00C5172B">
              <w:rPr>
                <w:rFonts w:ascii="Arial" w:eastAsia="Times New Roman" w:hAnsi="Arial" w:cs="Arial"/>
                <w:b/>
                <w:bCs/>
                <w:color w:val="000000"/>
                <w:sz w:val="20"/>
                <w:szCs w:val="20"/>
              </w:rPr>
              <w:t>Siarter</w:t>
            </w:r>
            <w:proofErr w:type="spellEnd"/>
            <w:r w:rsidRPr="00C5172B">
              <w:rPr>
                <w:rFonts w:ascii="Arial" w:eastAsia="Times New Roman" w:hAnsi="Arial" w:cs="Arial"/>
                <w:b/>
                <w:bCs/>
                <w:color w:val="000000"/>
                <w:sz w:val="20"/>
                <w:szCs w:val="20"/>
              </w:rPr>
              <w:t xml:space="preserve"> </w:t>
            </w:r>
            <w:proofErr w:type="spellStart"/>
            <w:r w:rsidRPr="00C5172B">
              <w:rPr>
                <w:rFonts w:ascii="Arial" w:eastAsia="Times New Roman" w:hAnsi="Arial" w:cs="Arial"/>
                <w:b/>
                <w:bCs/>
                <w:color w:val="000000"/>
                <w:sz w:val="20"/>
                <w:szCs w:val="20"/>
              </w:rPr>
              <w:t>Iaith</w:t>
            </w:r>
            <w:proofErr w:type="spellEnd"/>
          </w:p>
          <w:p w14:paraId="737253AA"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b/>
                <w:bCs/>
                <w:color w:val="000000"/>
                <w:sz w:val="20"/>
                <w:szCs w:val="20"/>
              </w:rPr>
              <w:t>Progress and Impact</w:t>
            </w:r>
          </w:p>
          <w:p w14:paraId="04008C95" w14:textId="77777777" w:rsidR="008D2697" w:rsidRPr="00C5172B" w:rsidRDefault="008D2697" w:rsidP="0017424D">
            <w:pPr>
              <w:spacing w:before="240" w:after="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Arial" w:eastAsia="Times New Roman" w:hAnsi="Arial" w:cs="Arial"/>
                <w:color w:val="000000"/>
                <w:sz w:val="20"/>
                <w:szCs w:val="20"/>
              </w:rPr>
              <w:t xml:space="preserve">Pupils have successfully achieved the Bronze Award in the </w:t>
            </w:r>
            <w:proofErr w:type="spellStart"/>
            <w:r w:rsidRPr="00C5172B">
              <w:rPr>
                <w:rFonts w:ascii="Arial" w:eastAsia="Times New Roman" w:hAnsi="Arial" w:cs="Arial"/>
                <w:color w:val="000000"/>
                <w:sz w:val="20"/>
                <w:szCs w:val="20"/>
              </w:rPr>
              <w:t>Siarter</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Iaith</w:t>
            </w:r>
            <w:proofErr w:type="spellEnd"/>
            <w:r w:rsidRPr="00C5172B">
              <w:rPr>
                <w:rFonts w:ascii="Arial" w:eastAsia="Times New Roman" w:hAnsi="Arial" w:cs="Arial"/>
                <w:color w:val="000000"/>
                <w:sz w:val="20"/>
                <w:szCs w:val="20"/>
              </w:rPr>
              <w:t>, demonstrating the school’s continued commitment to promoting the Welsh language and culture.</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p>
          <w:p w14:paraId="241DF24B" w14:textId="10698D74" w:rsidR="008D2697" w:rsidRPr="00C5172B" w:rsidRDefault="008D2697" w:rsidP="0017424D">
            <w:pPr>
              <w:spacing w:after="24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Times New Roman" w:eastAsia="Times New Roman" w:hAnsi="Times New Roman" w:cs="Times New Roman"/>
                <w:color w:val="000000"/>
                <w:sz w:val="14"/>
                <w:szCs w:val="14"/>
              </w:rPr>
              <w:tab/>
            </w:r>
            <w:r w:rsidRPr="00C5172B">
              <w:rPr>
                <w:rFonts w:ascii="Arial" w:eastAsia="Times New Roman" w:hAnsi="Arial" w:cs="Arial"/>
                <w:color w:val="000000"/>
                <w:sz w:val="20"/>
                <w:szCs w:val="20"/>
              </w:rPr>
              <w:t xml:space="preserve">The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is now well-established and plays an active role in school life. Their involvement in a variety of events has helped raise the profile of Welsh across the school community.  </w:t>
            </w:r>
          </w:p>
          <w:p w14:paraId="2BE4E9A2"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Recent contributions include:</w:t>
            </w:r>
          </w:p>
          <w:p w14:paraId="07E3C326" w14:textId="77777777" w:rsidR="008D2697" w:rsidRPr="00C5172B" w:rsidRDefault="008D2697" w:rsidP="0017424D">
            <w:pPr>
              <w:spacing w:before="240" w:after="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Arial" w:eastAsia="Times New Roman" w:hAnsi="Arial" w:cs="Arial"/>
                <w:color w:val="000000"/>
                <w:sz w:val="20"/>
                <w:szCs w:val="20"/>
              </w:rPr>
              <w:t>Supporting the Christian Aid 70K in May fundraiser by handing out ice lollies, promoting teamwork and visibility of the Welsh language in school-wide events.</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p>
          <w:p w14:paraId="47C22D5F" w14:textId="77777777" w:rsidR="008D2697" w:rsidRPr="00C5172B" w:rsidRDefault="008D2697" w:rsidP="0017424D">
            <w:pPr>
              <w:spacing w:after="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lastRenderedPageBreak/>
              <w:t>●</w:t>
            </w:r>
            <w:r w:rsidRPr="00C5172B">
              <w:rPr>
                <w:rFonts w:ascii="Times New Roman" w:eastAsia="Times New Roman" w:hAnsi="Times New Roman" w:cs="Times New Roman"/>
                <w:color w:val="000000"/>
                <w:sz w:val="14"/>
                <w:szCs w:val="14"/>
              </w:rPr>
              <w:t xml:space="preserve">      </w:t>
            </w:r>
            <w:r w:rsidRPr="00C5172B">
              <w:rPr>
                <w:rFonts w:ascii="Arial" w:eastAsia="Times New Roman" w:hAnsi="Arial" w:cs="Arial"/>
                <w:color w:val="000000"/>
                <w:sz w:val="20"/>
                <w:szCs w:val="20"/>
              </w:rPr>
              <w:t>Selling items in Welsh to support the Eco Group, combining environmental awareness with language development.</w:t>
            </w:r>
          </w:p>
          <w:p w14:paraId="7F53618F" w14:textId="77777777" w:rsidR="008D2697" w:rsidRPr="00C5172B" w:rsidRDefault="008D2697" w:rsidP="0017424D">
            <w:pPr>
              <w:spacing w:after="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Arial" w:eastAsia="Times New Roman" w:hAnsi="Arial" w:cs="Arial"/>
                <w:color w:val="000000"/>
                <w:sz w:val="20"/>
                <w:szCs w:val="20"/>
              </w:rPr>
              <w:t> Pupils have been given ownership and creative responsibility through:</w:t>
            </w:r>
          </w:p>
          <w:p w14:paraId="3CD2B92A" w14:textId="77777777" w:rsidR="008D2697" w:rsidRPr="00C5172B" w:rsidRDefault="008D2697" w:rsidP="0017424D">
            <w:pPr>
              <w:spacing w:after="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Arial" w:eastAsia="Times New Roman" w:hAnsi="Arial" w:cs="Arial"/>
                <w:color w:val="000000"/>
                <w:sz w:val="20"/>
                <w:szCs w:val="20"/>
              </w:rPr>
              <w:t xml:space="preserve">  Designing a special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badge, helping to foster a sense of identity and pride in their role.</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p>
          <w:p w14:paraId="7B1650CD" w14:textId="60D89EEB" w:rsidR="008D2697" w:rsidRPr="00C5172B" w:rsidRDefault="008D2697" w:rsidP="0017424D">
            <w:pPr>
              <w:spacing w:after="24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Times New Roman" w:eastAsia="Times New Roman" w:hAnsi="Times New Roman" w:cs="Times New Roman"/>
                <w:color w:val="000000"/>
                <w:sz w:val="14"/>
                <w:szCs w:val="14"/>
              </w:rPr>
              <w:tab/>
            </w:r>
            <w:r w:rsidRPr="00C5172B">
              <w:rPr>
                <w:rFonts w:ascii="Arial" w:eastAsia="Times New Roman" w:hAnsi="Arial" w:cs="Arial"/>
                <w:color w:val="000000"/>
                <w:sz w:val="20"/>
                <w:szCs w:val="20"/>
              </w:rPr>
              <w:t xml:space="preserve"> Introducing </w:t>
            </w:r>
            <w:r w:rsidRPr="00C5172B">
              <w:rPr>
                <w:rFonts w:ascii="Arial" w:eastAsia="Times New Roman" w:hAnsi="Arial" w:cs="Arial"/>
                <w:b/>
                <w:bCs/>
                <w:color w:val="000000"/>
                <w:sz w:val="20"/>
                <w:szCs w:val="20"/>
              </w:rPr>
              <w:t>Welsh playground games</w:t>
            </w:r>
            <w:r w:rsidRPr="00C5172B">
              <w:rPr>
                <w:rFonts w:ascii="Arial" w:eastAsia="Times New Roman" w:hAnsi="Arial" w:cs="Arial"/>
                <w:color w:val="000000"/>
                <w:sz w:val="20"/>
                <w:szCs w:val="20"/>
              </w:rPr>
              <w:t xml:space="preserve"> such as </w:t>
            </w:r>
            <w:r w:rsidRPr="00C5172B">
              <w:rPr>
                <w:rFonts w:ascii="Arial" w:eastAsia="Times New Roman" w:hAnsi="Arial" w:cs="Arial"/>
                <w:i/>
                <w:iCs/>
                <w:color w:val="000000"/>
                <w:sz w:val="20"/>
                <w:szCs w:val="20"/>
              </w:rPr>
              <w:t>Welsh Whispers</w:t>
            </w:r>
            <w:r w:rsidRPr="00C5172B">
              <w:rPr>
                <w:rFonts w:ascii="Arial" w:eastAsia="Times New Roman" w:hAnsi="Arial" w:cs="Arial"/>
                <w:color w:val="000000"/>
                <w:sz w:val="20"/>
                <w:szCs w:val="20"/>
              </w:rPr>
              <w:t xml:space="preserve"> and </w:t>
            </w:r>
            <w:r w:rsidRPr="00C5172B">
              <w:rPr>
                <w:rFonts w:ascii="Arial" w:eastAsia="Times New Roman" w:hAnsi="Arial" w:cs="Arial"/>
                <w:i/>
                <w:iCs/>
                <w:color w:val="000000"/>
                <w:sz w:val="20"/>
                <w:szCs w:val="20"/>
              </w:rPr>
              <w:t>Pont</w:t>
            </w:r>
            <w:r w:rsidRPr="00C5172B">
              <w:rPr>
                <w:rFonts w:ascii="Arial" w:eastAsia="Times New Roman" w:hAnsi="Arial" w:cs="Arial"/>
                <w:color w:val="000000"/>
                <w:sz w:val="20"/>
                <w:szCs w:val="20"/>
              </w:rPr>
              <w:t>, encouraging informal use of Welsh during playtimes and enriching the Welsh language experience beyond the classroom.</w:t>
            </w:r>
          </w:p>
          <w:p w14:paraId="2226D2CB" w14:textId="77777777" w:rsidR="008D2697" w:rsidRPr="00C5172B" w:rsidRDefault="008D2697" w:rsidP="0017424D">
            <w:pPr>
              <w:spacing w:before="280" w:after="80" w:line="240" w:lineRule="auto"/>
              <w:outlineLvl w:val="2"/>
              <w:rPr>
                <w:rFonts w:ascii="Times New Roman" w:eastAsia="Times New Roman" w:hAnsi="Times New Roman" w:cs="Times New Roman"/>
                <w:b/>
                <w:bCs/>
                <w:sz w:val="27"/>
                <w:szCs w:val="27"/>
              </w:rPr>
            </w:pPr>
            <w:r w:rsidRPr="00C5172B">
              <w:rPr>
                <w:rFonts w:ascii="Arial" w:eastAsia="Times New Roman" w:hAnsi="Arial" w:cs="Arial"/>
                <w:b/>
                <w:bCs/>
                <w:color w:val="000000"/>
                <w:sz w:val="20"/>
                <w:szCs w:val="20"/>
              </w:rPr>
              <w:t xml:space="preserve">Impact on Pupils – Welsh Language and </w:t>
            </w:r>
            <w:proofErr w:type="spellStart"/>
            <w:r w:rsidRPr="00C5172B">
              <w:rPr>
                <w:rFonts w:ascii="Arial" w:eastAsia="Times New Roman" w:hAnsi="Arial" w:cs="Arial"/>
                <w:b/>
                <w:bCs/>
                <w:color w:val="000000"/>
                <w:sz w:val="20"/>
                <w:szCs w:val="20"/>
              </w:rPr>
              <w:t>Criw</w:t>
            </w:r>
            <w:proofErr w:type="spellEnd"/>
            <w:r w:rsidRPr="00C5172B">
              <w:rPr>
                <w:rFonts w:ascii="Arial" w:eastAsia="Times New Roman" w:hAnsi="Arial" w:cs="Arial"/>
                <w:b/>
                <w:bCs/>
                <w:color w:val="000000"/>
                <w:sz w:val="20"/>
                <w:szCs w:val="20"/>
              </w:rPr>
              <w:t xml:space="preserve"> </w:t>
            </w:r>
            <w:proofErr w:type="spellStart"/>
            <w:r w:rsidRPr="00C5172B">
              <w:rPr>
                <w:rFonts w:ascii="Arial" w:eastAsia="Times New Roman" w:hAnsi="Arial" w:cs="Arial"/>
                <w:b/>
                <w:bCs/>
                <w:color w:val="000000"/>
                <w:sz w:val="20"/>
                <w:szCs w:val="20"/>
              </w:rPr>
              <w:t>Cymraeg</w:t>
            </w:r>
            <w:proofErr w:type="spellEnd"/>
          </w:p>
          <w:p w14:paraId="46717536"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The school’s continued focus on the </w:t>
            </w:r>
            <w:proofErr w:type="spellStart"/>
            <w:r w:rsidRPr="00C5172B">
              <w:rPr>
                <w:rFonts w:ascii="Arial" w:eastAsia="Times New Roman" w:hAnsi="Arial" w:cs="Arial"/>
                <w:color w:val="000000"/>
                <w:sz w:val="20"/>
                <w:szCs w:val="20"/>
              </w:rPr>
              <w:t>Siarter</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Iaith</w:t>
            </w:r>
            <w:proofErr w:type="spellEnd"/>
            <w:r w:rsidRPr="00C5172B">
              <w:rPr>
                <w:rFonts w:ascii="Arial" w:eastAsia="Times New Roman" w:hAnsi="Arial" w:cs="Arial"/>
                <w:color w:val="000000"/>
                <w:sz w:val="20"/>
                <w:szCs w:val="20"/>
              </w:rPr>
              <w:t xml:space="preserve"> and the work of the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has had a </w:t>
            </w:r>
            <w:r w:rsidRPr="00C5172B">
              <w:rPr>
                <w:rFonts w:ascii="Arial" w:eastAsia="Times New Roman" w:hAnsi="Arial" w:cs="Arial"/>
                <w:b/>
                <w:bCs/>
                <w:color w:val="000000"/>
                <w:sz w:val="20"/>
                <w:szCs w:val="20"/>
              </w:rPr>
              <w:t>positive and wide-reaching impact</w:t>
            </w:r>
            <w:r w:rsidRPr="00C5172B">
              <w:rPr>
                <w:rFonts w:ascii="Arial" w:eastAsia="Times New Roman" w:hAnsi="Arial" w:cs="Arial"/>
                <w:color w:val="000000"/>
                <w:sz w:val="20"/>
                <w:szCs w:val="20"/>
              </w:rPr>
              <w:t xml:space="preserve"> on pupils:</w:t>
            </w:r>
          </w:p>
          <w:p w14:paraId="09AA6CB1" w14:textId="77777777" w:rsidR="008D2697" w:rsidRPr="00C5172B" w:rsidRDefault="008D2697" w:rsidP="0017424D">
            <w:pPr>
              <w:spacing w:before="240" w:after="0" w:line="240" w:lineRule="auto"/>
              <w:ind w:left="720" w:hanging="360"/>
              <w:rPr>
                <w:rFonts w:ascii="Times New Roman" w:eastAsia="Times New Roman" w:hAnsi="Times New Roman" w:cs="Times New Roman"/>
                <w:sz w:val="24"/>
                <w:szCs w:val="24"/>
              </w:rPr>
            </w:pPr>
            <w:r w:rsidRPr="00C5172B">
              <w:rPr>
                <w:rFonts w:ascii="Arial" w:eastAsia="Times New Roman" w:hAnsi="Arial" w:cs="Arial"/>
                <w:color w:val="000000"/>
                <w:sz w:val="20"/>
                <w:szCs w:val="20"/>
              </w:rPr>
              <w:t>●</w:t>
            </w:r>
            <w:r w:rsidRPr="00C5172B">
              <w:rPr>
                <w:rFonts w:ascii="Times New Roman" w:eastAsia="Times New Roman" w:hAnsi="Times New Roman" w:cs="Times New Roman"/>
                <w:color w:val="000000"/>
                <w:sz w:val="14"/>
                <w:szCs w:val="14"/>
              </w:rPr>
              <w:t xml:space="preserve">      </w:t>
            </w:r>
            <w:r w:rsidRPr="00C5172B">
              <w:rPr>
                <w:rFonts w:ascii="Arial" w:eastAsia="Times New Roman" w:hAnsi="Arial" w:cs="Arial"/>
                <w:color w:val="000000"/>
                <w:sz w:val="20"/>
                <w:szCs w:val="20"/>
              </w:rPr>
              <w:t> </w:t>
            </w:r>
            <w:r w:rsidRPr="00C5172B">
              <w:rPr>
                <w:rFonts w:ascii="Arial" w:eastAsia="Times New Roman" w:hAnsi="Arial" w:cs="Arial"/>
                <w:b/>
                <w:bCs/>
                <w:color w:val="000000"/>
                <w:sz w:val="20"/>
                <w:szCs w:val="20"/>
              </w:rPr>
              <w:t>Increased Confidence in Using Welsh:</w:t>
            </w:r>
            <w:r w:rsidRPr="00C5172B">
              <w:rPr>
                <w:rFonts w:ascii="Arial" w:eastAsia="Times New Roman" w:hAnsi="Arial" w:cs="Arial"/>
                <w:b/>
                <w:bCs/>
                <w:color w:val="000000"/>
                <w:sz w:val="20"/>
                <w:szCs w:val="20"/>
              </w:rPr>
              <w:br/>
              <w:t xml:space="preserve"> </w:t>
            </w:r>
            <w:r w:rsidRPr="00C5172B">
              <w:rPr>
                <w:rFonts w:ascii="Arial" w:eastAsia="Times New Roman" w:hAnsi="Arial" w:cs="Arial"/>
                <w:color w:val="000000"/>
                <w:sz w:val="20"/>
                <w:szCs w:val="20"/>
              </w:rPr>
              <w:t xml:space="preserve">Pupils are more confident in using incidental Welsh both in and out of the classroom. This is especially evident during playground activities, where newly introduced games such as </w:t>
            </w:r>
            <w:r w:rsidRPr="00C5172B">
              <w:rPr>
                <w:rFonts w:ascii="Arial" w:eastAsia="Times New Roman" w:hAnsi="Arial" w:cs="Arial"/>
                <w:i/>
                <w:iCs/>
                <w:color w:val="000000"/>
                <w:sz w:val="20"/>
                <w:szCs w:val="20"/>
              </w:rPr>
              <w:t>Welsh Whispers</w:t>
            </w:r>
            <w:r w:rsidRPr="00C5172B">
              <w:rPr>
                <w:rFonts w:ascii="Arial" w:eastAsia="Times New Roman" w:hAnsi="Arial" w:cs="Arial"/>
                <w:color w:val="000000"/>
                <w:sz w:val="20"/>
                <w:szCs w:val="20"/>
              </w:rPr>
              <w:t xml:space="preserve"> and </w:t>
            </w:r>
            <w:r w:rsidRPr="00C5172B">
              <w:rPr>
                <w:rFonts w:ascii="Arial" w:eastAsia="Times New Roman" w:hAnsi="Arial" w:cs="Arial"/>
                <w:i/>
                <w:iCs/>
                <w:color w:val="000000"/>
                <w:sz w:val="20"/>
                <w:szCs w:val="20"/>
              </w:rPr>
              <w:t>Pont</w:t>
            </w:r>
            <w:r w:rsidRPr="00C5172B">
              <w:rPr>
                <w:rFonts w:ascii="Arial" w:eastAsia="Times New Roman" w:hAnsi="Arial" w:cs="Arial"/>
                <w:color w:val="000000"/>
                <w:sz w:val="20"/>
                <w:szCs w:val="20"/>
              </w:rPr>
              <w:t xml:space="preserve"> are encouraging spontaneous use of the language in a fun and inclusive way.</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t xml:space="preserve"> </w:t>
            </w:r>
            <w:r w:rsidRPr="00C5172B">
              <w:rPr>
                <w:rFonts w:ascii="Arial" w:eastAsia="Times New Roman" w:hAnsi="Arial" w:cs="Arial"/>
                <w:b/>
                <w:bCs/>
                <w:color w:val="000000"/>
                <w:sz w:val="20"/>
                <w:szCs w:val="20"/>
              </w:rPr>
              <w:t>Stronger Sense of Identity and Belonging:</w:t>
            </w:r>
            <w:r w:rsidRPr="00C5172B">
              <w:rPr>
                <w:rFonts w:ascii="Arial" w:eastAsia="Times New Roman" w:hAnsi="Arial" w:cs="Arial"/>
                <w:b/>
                <w:bCs/>
                <w:color w:val="000000"/>
                <w:sz w:val="20"/>
                <w:szCs w:val="20"/>
              </w:rPr>
              <w:br/>
            </w:r>
            <w:r w:rsidRPr="00C5172B">
              <w:rPr>
                <w:rFonts w:ascii="Arial" w:eastAsia="Times New Roman" w:hAnsi="Arial" w:cs="Arial"/>
                <w:b/>
                <w:bCs/>
                <w:color w:val="000000"/>
                <w:sz w:val="20"/>
                <w:szCs w:val="20"/>
              </w:rPr>
              <w:br/>
              <w:t xml:space="preserve"> </w:t>
            </w:r>
            <w:r w:rsidRPr="00C5172B">
              <w:rPr>
                <w:rFonts w:ascii="Arial" w:eastAsia="Times New Roman" w:hAnsi="Arial" w:cs="Arial"/>
                <w:color w:val="000000"/>
                <w:sz w:val="20"/>
                <w:szCs w:val="20"/>
              </w:rPr>
              <w:t xml:space="preserve">Being part of the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has given pupils a sense of ownership and pride in their </w:t>
            </w:r>
            <w:r w:rsidRPr="00C5172B">
              <w:rPr>
                <w:rFonts w:ascii="Arial" w:eastAsia="Times New Roman" w:hAnsi="Arial" w:cs="Arial"/>
                <w:color w:val="000000"/>
                <w:sz w:val="20"/>
                <w:szCs w:val="20"/>
              </w:rPr>
              <w:lastRenderedPageBreak/>
              <w:t>cultural heritage. The opportunity to design a unique badge has further deepened their connection to the role and increased visibility across the school.</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t xml:space="preserve">  </w:t>
            </w:r>
            <w:r w:rsidRPr="00C5172B">
              <w:rPr>
                <w:rFonts w:ascii="Arial" w:eastAsia="Times New Roman" w:hAnsi="Arial" w:cs="Arial"/>
                <w:b/>
                <w:bCs/>
                <w:color w:val="000000"/>
                <w:sz w:val="20"/>
                <w:szCs w:val="20"/>
              </w:rPr>
              <w:t>Leadership and Responsibility:</w:t>
            </w:r>
            <w:r w:rsidRPr="00C5172B">
              <w:rPr>
                <w:rFonts w:ascii="Arial" w:eastAsia="Times New Roman" w:hAnsi="Arial" w:cs="Arial"/>
                <w:b/>
                <w:bCs/>
                <w:color w:val="000000"/>
                <w:sz w:val="20"/>
                <w:szCs w:val="20"/>
              </w:rPr>
              <w:br/>
            </w:r>
            <w:r w:rsidRPr="00C5172B">
              <w:rPr>
                <w:rFonts w:ascii="Arial" w:eastAsia="Times New Roman" w:hAnsi="Arial" w:cs="Arial"/>
                <w:b/>
                <w:bCs/>
                <w:color w:val="000000"/>
                <w:sz w:val="20"/>
                <w:szCs w:val="20"/>
              </w:rPr>
              <w:br/>
              <w:t xml:space="preserve"> </w:t>
            </w:r>
            <w:r w:rsidRPr="00C5172B">
              <w:rPr>
                <w:rFonts w:ascii="Arial" w:eastAsia="Times New Roman" w:hAnsi="Arial" w:cs="Arial"/>
                <w:color w:val="000000"/>
                <w:sz w:val="20"/>
                <w:szCs w:val="20"/>
              </w:rPr>
              <w:t xml:space="preserve">Pupils in the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have taken on real responsibilities—supporting events such as handing out ice lollies during the 70K in May and selling Eco Group items in Welsh. This has developed their leadership, communication, and teamwork skills in a meaningful context.</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t xml:space="preserve"> </w:t>
            </w:r>
            <w:r w:rsidRPr="00C5172B">
              <w:rPr>
                <w:rFonts w:ascii="Arial" w:eastAsia="Times New Roman" w:hAnsi="Arial" w:cs="Arial"/>
                <w:b/>
                <w:bCs/>
                <w:color w:val="000000"/>
                <w:sz w:val="20"/>
                <w:szCs w:val="20"/>
              </w:rPr>
              <w:t>Cross-Curricular and Community Engagement:</w:t>
            </w:r>
            <w:r w:rsidRPr="00C5172B">
              <w:rPr>
                <w:rFonts w:ascii="Arial" w:eastAsia="Times New Roman" w:hAnsi="Arial" w:cs="Arial"/>
                <w:b/>
                <w:bCs/>
                <w:color w:val="000000"/>
                <w:sz w:val="20"/>
                <w:szCs w:val="20"/>
              </w:rPr>
              <w:br/>
              <w:t xml:space="preserve"> </w:t>
            </w:r>
            <w:r w:rsidRPr="00C5172B">
              <w:rPr>
                <w:rFonts w:ascii="Arial" w:eastAsia="Times New Roman" w:hAnsi="Arial" w:cs="Arial"/>
                <w:color w:val="000000"/>
                <w:sz w:val="20"/>
                <w:szCs w:val="20"/>
              </w:rPr>
              <w:t xml:space="preserve">Through their involvement in fundraising and eco initiatives,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members have seen how the Welsh language can be embedded across different areas of school life, helping to make the language more relevant, practical, and accessible to all pupils.</w:t>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r>
            <w:r w:rsidRPr="00C5172B">
              <w:rPr>
                <w:rFonts w:ascii="Arial" w:eastAsia="Times New Roman" w:hAnsi="Arial" w:cs="Arial"/>
                <w:color w:val="000000"/>
                <w:sz w:val="20"/>
                <w:szCs w:val="20"/>
              </w:rPr>
              <w:br/>
              <w:t xml:space="preserve">●  </w:t>
            </w:r>
            <w:r w:rsidRPr="00C5172B">
              <w:rPr>
                <w:rFonts w:ascii="Arial" w:eastAsia="Times New Roman" w:hAnsi="Arial" w:cs="Arial"/>
                <w:color w:val="000000"/>
                <w:sz w:val="20"/>
                <w:szCs w:val="20"/>
              </w:rPr>
              <w:tab/>
            </w:r>
            <w:r w:rsidRPr="00C5172B">
              <w:rPr>
                <w:rFonts w:ascii="Arial" w:eastAsia="Times New Roman" w:hAnsi="Arial" w:cs="Arial"/>
                <w:b/>
                <w:bCs/>
                <w:color w:val="000000"/>
                <w:sz w:val="20"/>
                <w:szCs w:val="20"/>
              </w:rPr>
              <w:t>Inspiration for Others:</w:t>
            </w:r>
            <w:r w:rsidRPr="00C5172B">
              <w:rPr>
                <w:rFonts w:ascii="Arial" w:eastAsia="Times New Roman" w:hAnsi="Arial" w:cs="Arial"/>
                <w:b/>
                <w:bCs/>
                <w:color w:val="000000"/>
                <w:sz w:val="20"/>
                <w:szCs w:val="20"/>
              </w:rPr>
              <w:br/>
              <w:t xml:space="preserve"> </w:t>
            </w:r>
            <w:r w:rsidRPr="00C5172B">
              <w:rPr>
                <w:rFonts w:ascii="Arial" w:eastAsia="Times New Roman" w:hAnsi="Arial" w:cs="Arial"/>
                <w:color w:val="000000"/>
                <w:sz w:val="20"/>
                <w:szCs w:val="20"/>
              </w:rPr>
              <w:t xml:space="preserve">The visibility and enthusiasm of the </w:t>
            </w:r>
            <w:proofErr w:type="spellStart"/>
            <w:r w:rsidRPr="00C5172B">
              <w:rPr>
                <w:rFonts w:ascii="Arial" w:eastAsia="Times New Roman" w:hAnsi="Arial" w:cs="Arial"/>
                <w:color w:val="000000"/>
                <w:sz w:val="20"/>
                <w:szCs w:val="20"/>
              </w:rPr>
              <w:t>Criw</w:t>
            </w:r>
            <w:proofErr w:type="spellEnd"/>
            <w:r w:rsidRPr="00C5172B">
              <w:rPr>
                <w:rFonts w:ascii="Arial" w:eastAsia="Times New Roman" w:hAnsi="Arial" w:cs="Arial"/>
                <w:color w:val="000000"/>
                <w:sz w:val="20"/>
                <w:szCs w:val="20"/>
              </w:rPr>
              <w:t xml:space="preserve"> </w:t>
            </w:r>
            <w:proofErr w:type="spellStart"/>
            <w:r w:rsidRPr="00C5172B">
              <w:rPr>
                <w:rFonts w:ascii="Arial" w:eastAsia="Times New Roman" w:hAnsi="Arial" w:cs="Arial"/>
                <w:color w:val="000000"/>
                <w:sz w:val="20"/>
                <w:szCs w:val="20"/>
              </w:rPr>
              <w:t>Cymraeg</w:t>
            </w:r>
            <w:proofErr w:type="spellEnd"/>
            <w:r w:rsidRPr="00C5172B">
              <w:rPr>
                <w:rFonts w:ascii="Arial" w:eastAsia="Times New Roman" w:hAnsi="Arial" w:cs="Arial"/>
                <w:color w:val="000000"/>
                <w:sz w:val="20"/>
                <w:szCs w:val="20"/>
              </w:rPr>
              <w:t xml:space="preserve"> has inspired younger pupils to engage more with Welsh, creating a positive and aspirational Welsh language culture throughout the school.</w:t>
            </w:r>
          </w:p>
          <w:p w14:paraId="6A186E22" w14:textId="77777777" w:rsidR="008D2697" w:rsidRPr="00C5172B" w:rsidRDefault="008D2697" w:rsidP="0017424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5F228" w14:textId="77777777" w:rsidR="008D2697" w:rsidRPr="00C5172B" w:rsidRDefault="008D2697" w:rsidP="008D2697">
            <w:pPr>
              <w:numPr>
                <w:ilvl w:val="0"/>
                <w:numId w:val="2"/>
              </w:numPr>
              <w:spacing w:after="200" w:line="240" w:lineRule="auto"/>
              <w:textAlignment w:val="baseline"/>
              <w:rPr>
                <w:rFonts w:eastAsia="Times New Roman"/>
                <w:color w:val="000000"/>
              </w:rPr>
            </w:pPr>
            <w:r w:rsidRPr="00C5172B">
              <w:rPr>
                <w:rFonts w:eastAsia="Times New Roman"/>
                <w:color w:val="000000"/>
              </w:rPr>
              <w:lastRenderedPageBreak/>
              <w:t>Complete Cymraeg Campus Silver Award</w:t>
            </w:r>
          </w:p>
          <w:p w14:paraId="0467C047" w14:textId="77777777" w:rsidR="008D2697" w:rsidRPr="00C5172B" w:rsidRDefault="008D2697" w:rsidP="0017424D">
            <w:pPr>
              <w:spacing w:after="0" w:line="240" w:lineRule="auto"/>
              <w:rPr>
                <w:rFonts w:ascii="Times New Roman" w:eastAsia="Times New Roman" w:hAnsi="Times New Roman" w:cs="Times New Roman"/>
                <w:sz w:val="24"/>
                <w:szCs w:val="24"/>
              </w:rPr>
            </w:pPr>
          </w:p>
        </w:tc>
      </w:tr>
      <w:tr w:rsidR="008D2697" w:rsidRPr="00C5172B" w14:paraId="59F9839C" w14:textId="77777777" w:rsidTr="0017424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9B787"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eastAsia="Times New Roman"/>
                <w:b/>
                <w:bCs/>
                <w:color w:val="000000"/>
              </w:rPr>
              <w:lastRenderedPageBreak/>
              <w:t>Target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279C7" w14:textId="7994043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RVE -To continue to raise standards of RVE in line with the Diocesan Vision for Education and the rationale of the </w:t>
            </w:r>
            <w:proofErr w:type="spellStart"/>
            <w:r w:rsidRPr="00C5172B">
              <w:rPr>
                <w:rFonts w:ascii="Arial" w:eastAsia="Times New Roman" w:hAnsi="Arial" w:cs="Arial"/>
                <w:color w:val="000000"/>
                <w:sz w:val="20"/>
                <w:szCs w:val="20"/>
              </w:rPr>
              <w:t>CfW</w:t>
            </w:r>
            <w:proofErr w:type="spellEnd"/>
            <w:r w:rsidRPr="00C5172B">
              <w:rPr>
                <w:rFonts w:ascii="Arial" w:eastAsia="Times New Roman" w:hAnsi="Arial" w:cs="Arial"/>
                <w:color w:val="000000"/>
                <w:sz w:val="20"/>
                <w:szCs w:val="20"/>
              </w:rPr>
              <w:t>. Complete the School of Sanctuary Award. </w:t>
            </w:r>
          </w:p>
          <w:p w14:paraId="2206A8ED"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Audit against the ‘Global Neighbours Cymru’</w:t>
            </w:r>
            <w:r w:rsidRPr="00C5172B">
              <w:rPr>
                <w:rFonts w:ascii="Arial" w:eastAsia="Times New Roman" w:hAnsi="Arial" w:cs="Arial"/>
                <w:b/>
                <w:bCs/>
                <w:color w:val="000000"/>
              </w:rPr>
              <w:t xml:space="preserve"> </w:t>
            </w:r>
            <w:r w:rsidRPr="00C5172B">
              <w:rPr>
                <w:rFonts w:ascii="Arial" w:eastAsia="Times New Roman" w:hAnsi="Arial" w:cs="Arial"/>
                <w:color w:val="000000"/>
                <w:sz w:val="20"/>
                <w:szCs w:val="20"/>
              </w:rPr>
              <w:t xml:space="preserve">standards and set </w:t>
            </w:r>
            <w:r w:rsidRPr="00C5172B">
              <w:rPr>
                <w:rFonts w:ascii="Arial" w:eastAsia="Times New Roman" w:hAnsi="Arial" w:cs="Arial"/>
                <w:color w:val="000000"/>
              </w:rPr>
              <w:t>targets accordingly.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B5992"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FF"/>
                <w:sz w:val="20"/>
                <w:szCs w:val="20"/>
              </w:rPr>
              <w:t>Progress made overall: Excellent</w:t>
            </w:r>
          </w:p>
          <w:p w14:paraId="20F82F33" w14:textId="77777777" w:rsidR="008D2697" w:rsidRPr="00C5172B" w:rsidRDefault="008D2697" w:rsidP="0017424D">
            <w:pPr>
              <w:spacing w:after="0" w:line="240" w:lineRule="auto"/>
              <w:rPr>
                <w:rFonts w:ascii="Times New Roman" w:eastAsia="Times New Roman" w:hAnsi="Times New Roman" w:cs="Times New Roman"/>
                <w:sz w:val="24"/>
                <w:szCs w:val="24"/>
              </w:rPr>
            </w:pPr>
          </w:p>
          <w:p w14:paraId="6C37866D" w14:textId="77777777" w:rsidR="008D2697" w:rsidRPr="00C5172B" w:rsidRDefault="008D2697" w:rsidP="0017424D">
            <w:pPr>
              <w:spacing w:before="240" w:after="40" w:line="240" w:lineRule="auto"/>
              <w:outlineLvl w:val="3"/>
              <w:rPr>
                <w:rFonts w:ascii="Times New Roman" w:eastAsia="Times New Roman" w:hAnsi="Times New Roman" w:cs="Times New Roman"/>
                <w:b/>
                <w:bCs/>
                <w:sz w:val="24"/>
                <w:szCs w:val="24"/>
              </w:rPr>
            </w:pPr>
            <w:r w:rsidRPr="00C5172B">
              <w:rPr>
                <w:rFonts w:eastAsia="Times New Roman"/>
                <w:b/>
                <w:bCs/>
                <w:color w:val="000000"/>
              </w:rPr>
              <w:t>1. Whole-School Involvement in Global Citizenship</w:t>
            </w:r>
          </w:p>
          <w:p w14:paraId="292CE7B4" w14:textId="77777777" w:rsidR="008D2697" w:rsidRPr="00C5172B" w:rsidRDefault="008D2697" w:rsidP="0017424D">
            <w:pPr>
              <w:spacing w:before="240"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color w:val="000000"/>
                <w:sz w:val="14"/>
                <w:szCs w:val="14"/>
              </w:rPr>
              <w:t>   </w:t>
            </w:r>
            <w:r w:rsidRPr="00C5172B">
              <w:rPr>
                <w:rFonts w:eastAsia="Times New Roman"/>
                <w:color w:val="000000"/>
              </w:rPr>
              <w:t>The entire school took part in the 70K in May challenge to raise funds for Christian Aid, supporting access to mosquito nets in vulnerable communities. This gave pupils a practical way to act on global injustice and learn about global health inequalities, building empathy and responsibility toward others regardless of nationality or race.</w:t>
            </w:r>
            <w:r w:rsidRPr="00C5172B">
              <w:rPr>
                <w:rFonts w:eastAsia="Times New Roman"/>
                <w:color w:val="000000"/>
              </w:rPr>
              <w:br/>
            </w:r>
            <w:r w:rsidRPr="00C5172B">
              <w:rPr>
                <w:rFonts w:eastAsia="Times New Roman"/>
                <w:color w:val="000000"/>
              </w:rPr>
              <w:br/>
            </w:r>
          </w:p>
          <w:p w14:paraId="3AC1B1A4" w14:textId="77777777" w:rsidR="008D2697" w:rsidRPr="00C5172B" w:rsidRDefault="008D2697" w:rsidP="0017424D">
            <w:pPr>
              <w:spacing w:before="240" w:after="0" w:line="240" w:lineRule="auto"/>
              <w:rPr>
                <w:rFonts w:ascii="Times New Roman" w:eastAsia="Times New Roman" w:hAnsi="Times New Roman" w:cs="Times New Roman"/>
                <w:sz w:val="24"/>
                <w:szCs w:val="24"/>
              </w:rPr>
            </w:pPr>
            <w:r w:rsidRPr="00C5172B">
              <w:rPr>
                <w:rFonts w:eastAsia="Times New Roman"/>
                <w:color w:val="000000"/>
              </w:rPr>
              <w:t>Celebrating Christian Aid Week across the school also deepened awareness of how faith-based organisations support global justice and equality.</w:t>
            </w:r>
            <w:r w:rsidRPr="00C5172B">
              <w:rPr>
                <w:rFonts w:eastAsia="Times New Roman"/>
                <w:color w:val="000000"/>
              </w:rPr>
              <w:br/>
            </w:r>
            <w:r w:rsidRPr="00C5172B">
              <w:rPr>
                <w:rFonts w:eastAsia="Times New Roman"/>
                <w:color w:val="000000"/>
              </w:rPr>
              <w:br/>
            </w:r>
            <w:r w:rsidRPr="00C5172B">
              <w:rPr>
                <w:rFonts w:eastAsia="Times New Roman"/>
                <w:b/>
                <w:bCs/>
                <w:color w:val="000000"/>
              </w:rPr>
              <w:t>2. Celebration of Refugee Week</w:t>
            </w:r>
          </w:p>
          <w:p w14:paraId="33C8C4D5" w14:textId="77777777" w:rsidR="008D2697" w:rsidRPr="00C5172B" w:rsidRDefault="008D2697" w:rsidP="0017424D">
            <w:pPr>
              <w:spacing w:before="240" w:after="0" w:line="240" w:lineRule="auto"/>
              <w:rPr>
                <w:rFonts w:ascii="Times New Roman" w:eastAsia="Times New Roman" w:hAnsi="Times New Roman" w:cs="Times New Roman"/>
                <w:sz w:val="24"/>
                <w:szCs w:val="24"/>
              </w:rPr>
            </w:pPr>
            <w:r w:rsidRPr="00C5172B">
              <w:rPr>
                <w:rFonts w:eastAsia="Times New Roman"/>
                <w:color w:val="000000"/>
              </w:rPr>
              <w:t>By celebrating Refugee Week, the school promoted compassion, inclusion, and an understanding of the challenges refugees face due to conflict, persecution, and racism. This event encouraged pupils to think critically about prejudice and how to welcome and support others from diverse backgrounds.</w:t>
            </w:r>
            <w:r w:rsidRPr="00C5172B">
              <w:rPr>
                <w:rFonts w:eastAsia="Times New Roman"/>
                <w:color w:val="000000"/>
              </w:rPr>
              <w:br/>
            </w:r>
            <w:r w:rsidRPr="00C5172B">
              <w:rPr>
                <w:rFonts w:eastAsia="Times New Roman"/>
                <w:color w:val="000000"/>
              </w:rPr>
              <w:br/>
            </w:r>
          </w:p>
          <w:p w14:paraId="3833FA91" w14:textId="77777777" w:rsidR="008D2697" w:rsidRPr="00C5172B" w:rsidRDefault="008D2697" w:rsidP="0017424D">
            <w:pPr>
              <w:spacing w:before="240" w:after="240" w:line="240" w:lineRule="auto"/>
              <w:ind w:hanging="360"/>
              <w:rPr>
                <w:rFonts w:ascii="Times New Roman" w:eastAsia="Times New Roman" w:hAnsi="Times New Roman" w:cs="Times New Roman"/>
                <w:sz w:val="24"/>
                <w:szCs w:val="24"/>
              </w:rPr>
            </w:pPr>
            <w:r w:rsidRPr="00C5172B">
              <w:rPr>
                <w:rFonts w:eastAsia="Times New Roman"/>
                <w:b/>
                <w:bCs/>
                <w:color w:val="000000"/>
              </w:rPr>
              <w:t>3. Empowering Pupil Voice</w:t>
            </w:r>
          </w:p>
          <w:p w14:paraId="3D2068B0"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color w:val="000000"/>
                <w:sz w:val="14"/>
                <w:szCs w:val="14"/>
              </w:rPr>
              <w:lastRenderedPageBreak/>
              <w:t>  </w:t>
            </w:r>
            <w:r w:rsidRPr="00C5172B">
              <w:rPr>
                <w:rFonts w:eastAsia="Times New Roman"/>
                <w:color w:val="000000"/>
              </w:rPr>
              <w:t>Year 6 pupils introduced the GNC programme to the rest of the school through a PowerPoint presentation and an imaginative, engaging performance. This helped to embed the principles of fairness, equality, and anti-racism in a pupil-led way, ensuring that learners of all ages began to understand and value these issues.</w:t>
            </w:r>
            <w:r w:rsidRPr="00C5172B">
              <w:rPr>
                <w:rFonts w:eastAsia="Times New Roman"/>
                <w:color w:val="000000"/>
              </w:rPr>
              <w:br/>
            </w:r>
            <w:r w:rsidRPr="00C5172B">
              <w:rPr>
                <w:rFonts w:eastAsia="Times New Roman"/>
                <w:color w:val="000000"/>
              </w:rPr>
              <w:br/>
            </w:r>
            <w:r w:rsidRPr="00C5172B">
              <w:rPr>
                <w:rFonts w:eastAsia="Times New Roman"/>
                <w:b/>
                <w:bCs/>
                <w:color w:val="000000"/>
              </w:rPr>
              <w:t>4. Creating Reflective Spaces</w:t>
            </w:r>
          </w:p>
          <w:p w14:paraId="1F5D03E0"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color w:val="000000"/>
                <w:sz w:val="14"/>
                <w:szCs w:val="14"/>
              </w:rPr>
              <w:t> </w:t>
            </w:r>
            <w:r w:rsidRPr="00C5172B">
              <w:rPr>
                <w:rFonts w:eastAsia="Times New Roman"/>
                <w:color w:val="000000"/>
              </w:rPr>
              <w:t>A new Reflection Area has been set up in the school entrance, encouraging all pupils to think about climate justice, global responsibility, and their role in helping others. This ties directly into the GNC aims of nurturing thoughtful, active global citizens.</w:t>
            </w:r>
            <w:r w:rsidRPr="00C5172B">
              <w:rPr>
                <w:rFonts w:eastAsia="Times New Roman"/>
                <w:color w:val="000000"/>
              </w:rPr>
              <w:br/>
            </w:r>
            <w:r w:rsidRPr="00C5172B">
              <w:rPr>
                <w:rFonts w:eastAsia="Times New Roman"/>
                <w:color w:val="000000"/>
              </w:rPr>
              <w:br/>
            </w:r>
            <w:r w:rsidRPr="00C5172B">
              <w:rPr>
                <w:rFonts w:eastAsia="Times New Roman"/>
                <w:b/>
                <w:bCs/>
                <w:color w:val="000000"/>
              </w:rPr>
              <w:t>5. Staff Engagement and Evidence Sharing</w:t>
            </w:r>
          </w:p>
          <w:p w14:paraId="4E6A7D58"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eastAsia="Times New Roman"/>
                <w:color w:val="000000"/>
              </w:rPr>
              <w:t>The school has begun to use the Moodle platform to upload evidence towards the Bronze Global Neighbours Cymru Award. This demonstrates a commitment from staff to embed global citizenship, diversity, and anti-racist education into everyday school life.</w:t>
            </w:r>
            <w:r w:rsidRPr="00C5172B">
              <w:rPr>
                <w:rFonts w:eastAsia="Times New Roman"/>
                <w:color w:val="000000"/>
              </w:rPr>
              <w:br/>
            </w:r>
            <w:r w:rsidRPr="00C5172B">
              <w:rPr>
                <w:rFonts w:eastAsia="Times New Roman"/>
                <w:color w:val="000000"/>
              </w:rPr>
              <w:br/>
            </w:r>
            <w:r w:rsidRPr="00C5172B">
              <w:rPr>
                <w:rFonts w:eastAsia="Times New Roman"/>
                <w:b/>
                <w:bCs/>
                <w:color w:val="000000"/>
              </w:rPr>
              <w:t>6. Raising Awareness Across the School Community</w:t>
            </w:r>
          </w:p>
          <w:p w14:paraId="6657720E"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color w:val="000000"/>
                <w:sz w:val="14"/>
                <w:szCs w:val="14"/>
              </w:rPr>
              <w:t> </w:t>
            </w:r>
            <w:r w:rsidRPr="00C5172B">
              <w:rPr>
                <w:rFonts w:eastAsia="Times New Roman"/>
                <w:color w:val="000000"/>
              </w:rPr>
              <w:t>The school website has been updated to introduce and explain GNC to the wider community, showing a commitment to transparency and encouraging families and visitors to understand the school’s values of equality, inclusion, and global justice.</w:t>
            </w:r>
          </w:p>
          <w:p w14:paraId="43BF822A" w14:textId="77777777" w:rsidR="008D2697" w:rsidRPr="00C5172B" w:rsidRDefault="008D2697" w:rsidP="0017424D">
            <w:pPr>
              <w:spacing w:before="240" w:line="240" w:lineRule="auto"/>
              <w:rPr>
                <w:rFonts w:ascii="Times New Roman" w:eastAsia="Times New Roman" w:hAnsi="Times New Roman" w:cs="Times New Roman"/>
                <w:sz w:val="24"/>
                <w:szCs w:val="24"/>
              </w:rPr>
            </w:pPr>
            <w:r w:rsidRPr="00C5172B">
              <w:rPr>
                <w:rFonts w:eastAsia="Times New Roman"/>
                <w:color w:val="000000"/>
              </w:rPr>
              <w:lastRenderedPageBreak/>
              <w:t> </w:t>
            </w:r>
            <w:r w:rsidRPr="00C5172B">
              <w:rPr>
                <w:rFonts w:eastAsia="Times New Roman"/>
                <w:b/>
                <w:bCs/>
                <w:color w:val="000000"/>
                <w:sz w:val="26"/>
                <w:szCs w:val="26"/>
              </w:rPr>
              <w:t>Impact on Pupils Through Global Neighbours Cymru Activities</w:t>
            </w:r>
          </w:p>
          <w:p w14:paraId="24F1617F"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eastAsia="Times New Roman"/>
                <w:color w:val="000000"/>
              </w:rPr>
              <w:t>The school’s involvement in Global Neighbours Cymru has had a significant and positive impact on pupils across all year groups. Through a range of inclusive, reflective and action-based experiences, pupils have developed both personally and socially:</w:t>
            </w:r>
          </w:p>
          <w:p w14:paraId="5B360F9D" w14:textId="77777777" w:rsidR="008D2697" w:rsidRPr="00C5172B" w:rsidRDefault="008D2697" w:rsidP="0017424D">
            <w:pPr>
              <w:spacing w:before="240" w:after="40" w:line="240" w:lineRule="auto"/>
              <w:outlineLvl w:val="3"/>
              <w:rPr>
                <w:rFonts w:ascii="Times New Roman" w:eastAsia="Times New Roman" w:hAnsi="Times New Roman" w:cs="Times New Roman"/>
                <w:b/>
                <w:bCs/>
                <w:sz w:val="24"/>
                <w:szCs w:val="24"/>
              </w:rPr>
            </w:pPr>
            <w:r w:rsidRPr="00C5172B">
              <w:rPr>
                <w:rFonts w:eastAsia="Times New Roman"/>
                <w:b/>
                <w:bCs/>
                <w:color w:val="000000"/>
              </w:rPr>
              <w:t>1. Greater Awareness of Global Issues</w:t>
            </w:r>
          </w:p>
          <w:p w14:paraId="4401E901" w14:textId="77777777" w:rsidR="008D2697" w:rsidRPr="00C5172B" w:rsidRDefault="008D2697" w:rsidP="0017424D">
            <w:pPr>
              <w:spacing w:before="240"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color w:val="000000"/>
                <w:sz w:val="14"/>
                <w:szCs w:val="14"/>
              </w:rPr>
              <w:t>  </w:t>
            </w:r>
            <w:r w:rsidRPr="00C5172B">
              <w:rPr>
                <w:rFonts w:eastAsia="Times New Roman"/>
                <w:color w:val="000000"/>
              </w:rPr>
              <w:t>Pupils now have a deeper understanding of global challenges, such as poverty, health inequality, climate change and displacement.</w:t>
            </w:r>
            <w:r w:rsidRPr="00C5172B">
              <w:rPr>
                <w:rFonts w:eastAsia="Times New Roman"/>
                <w:color w:val="000000"/>
              </w:rPr>
              <w:br/>
            </w:r>
            <w:r w:rsidRPr="00C5172B">
              <w:rPr>
                <w:rFonts w:eastAsia="Times New Roman"/>
                <w:color w:val="000000"/>
              </w:rPr>
              <w:br/>
            </w:r>
            <w:r w:rsidRPr="00C5172B">
              <w:rPr>
                <w:rFonts w:ascii="Times New Roman" w:eastAsia="Times New Roman" w:hAnsi="Times New Roman" w:cs="Times New Roman"/>
                <w:color w:val="000000"/>
                <w:sz w:val="14"/>
                <w:szCs w:val="14"/>
              </w:rPr>
              <w:t xml:space="preserve"> </w:t>
            </w:r>
            <w:r w:rsidRPr="00C5172B">
              <w:rPr>
                <w:rFonts w:eastAsia="Times New Roman"/>
                <w:color w:val="000000"/>
              </w:rPr>
              <w:t>Through events like Christian Aid Week and Refugee Week, children have learned about the lives of people in different parts of the world, and how injustice and inequality can affect them.</w:t>
            </w:r>
            <w:r w:rsidRPr="00C5172B">
              <w:rPr>
                <w:rFonts w:eastAsia="Times New Roman"/>
                <w:color w:val="000000"/>
              </w:rPr>
              <w:br/>
            </w:r>
            <w:r w:rsidRPr="00C5172B">
              <w:rPr>
                <w:rFonts w:eastAsia="Times New Roman"/>
                <w:color w:val="000000"/>
              </w:rPr>
              <w:br/>
              <w:t>Many pupils can now speak confidently about issues like fairness, equity, and human rights.</w:t>
            </w:r>
            <w:r w:rsidRPr="00C5172B">
              <w:rPr>
                <w:rFonts w:eastAsia="Times New Roman"/>
                <w:color w:val="000000"/>
              </w:rPr>
              <w:br/>
            </w:r>
            <w:r w:rsidRPr="00C5172B">
              <w:rPr>
                <w:rFonts w:eastAsia="Times New Roman"/>
                <w:color w:val="000000"/>
              </w:rPr>
              <w:br/>
            </w:r>
          </w:p>
          <w:p w14:paraId="1854A594" w14:textId="77777777" w:rsidR="008D2697" w:rsidRPr="00C5172B" w:rsidRDefault="008D2697" w:rsidP="0017424D">
            <w:pPr>
              <w:spacing w:before="240" w:after="40" w:line="240" w:lineRule="auto"/>
              <w:outlineLvl w:val="3"/>
              <w:rPr>
                <w:rFonts w:ascii="Times New Roman" w:eastAsia="Times New Roman" w:hAnsi="Times New Roman" w:cs="Times New Roman"/>
                <w:b/>
                <w:bCs/>
                <w:sz w:val="24"/>
                <w:szCs w:val="24"/>
              </w:rPr>
            </w:pPr>
            <w:r w:rsidRPr="00C5172B">
              <w:rPr>
                <w:rFonts w:eastAsia="Times New Roman"/>
                <w:b/>
                <w:bCs/>
                <w:color w:val="000000"/>
              </w:rPr>
              <w:t>2. Increased Empathy and Compassion</w:t>
            </w:r>
          </w:p>
          <w:p w14:paraId="0260ECEB"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eastAsia="Times New Roman"/>
                <w:color w:val="000000"/>
              </w:rPr>
              <w:t>Taking part in the 70K in May challenge helped children understand how their actions can support others, even those far away. This built a strong sense of global empathy and solidarity.</w:t>
            </w:r>
          </w:p>
          <w:p w14:paraId="5B6DB827"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eastAsia="Times New Roman"/>
                <w:b/>
                <w:bCs/>
                <w:color w:val="000000"/>
              </w:rPr>
              <w:t>Schools of Sanctuary</w:t>
            </w:r>
          </w:p>
          <w:p w14:paraId="1B3EA6A2"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eastAsia="Times New Roman"/>
                <w:color w:val="000000"/>
              </w:rPr>
              <w:lastRenderedPageBreak/>
              <w:t>Due to the RVE Lead becoming Acting Head the completion of the award application form will be moved to the Autumn Term 2025.</w:t>
            </w:r>
          </w:p>
          <w:p w14:paraId="4D8B6600"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eastAsia="Times New Roman"/>
                <w:color w:val="000000"/>
              </w:rPr>
              <w:t>All other actions have been completed.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4DCF9"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lastRenderedPageBreak/>
              <w:t>To continue to develop our self-evaluation processes</w:t>
            </w:r>
            <w:r>
              <w:rPr>
                <w:rFonts w:eastAsia="Times New Roman"/>
                <w:color w:val="000000"/>
              </w:rPr>
              <w:t>.</w:t>
            </w:r>
          </w:p>
          <w:p w14:paraId="3C2E2788" w14:textId="77777777" w:rsidR="008D2697" w:rsidRPr="00C5172B" w:rsidRDefault="008D2697" w:rsidP="0017424D">
            <w:pPr>
              <w:spacing w:after="0" w:line="240" w:lineRule="auto"/>
              <w:rPr>
                <w:rFonts w:ascii="Times New Roman" w:eastAsia="Times New Roman" w:hAnsi="Times New Roman" w:cs="Times New Roman"/>
                <w:sz w:val="24"/>
                <w:szCs w:val="24"/>
              </w:rPr>
            </w:pPr>
          </w:p>
          <w:p w14:paraId="51AF559C"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Complete the Schools of Sanctuary Award</w:t>
            </w:r>
          </w:p>
          <w:p w14:paraId="4E742D45" w14:textId="77777777" w:rsidR="008D2697" w:rsidRPr="00C5172B" w:rsidRDefault="008D2697" w:rsidP="0017424D">
            <w:pPr>
              <w:spacing w:after="0" w:line="240" w:lineRule="auto"/>
              <w:rPr>
                <w:rFonts w:ascii="Times New Roman" w:eastAsia="Times New Roman" w:hAnsi="Times New Roman" w:cs="Times New Roman"/>
                <w:sz w:val="24"/>
                <w:szCs w:val="24"/>
              </w:rPr>
            </w:pPr>
          </w:p>
        </w:tc>
      </w:tr>
      <w:tr w:rsidR="008D2697" w:rsidRPr="00C5172B" w14:paraId="0530C8FD" w14:textId="77777777" w:rsidTr="0017424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AE5D1"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eastAsia="Times New Roman"/>
                <w:b/>
                <w:bCs/>
                <w:color w:val="000000"/>
              </w:rPr>
              <w:lastRenderedPageBreak/>
              <w:t>Target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F5D36"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To continue to raise standards in Science &amp; Technology in line with </w:t>
            </w:r>
            <w:proofErr w:type="spellStart"/>
            <w:r w:rsidRPr="00C5172B">
              <w:rPr>
                <w:rFonts w:ascii="Arial" w:eastAsia="Times New Roman" w:hAnsi="Arial" w:cs="Arial"/>
                <w:color w:val="000000"/>
                <w:sz w:val="20"/>
                <w:szCs w:val="20"/>
              </w:rPr>
              <w:t>CfW</w:t>
            </w:r>
            <w:proofErr w:type="spellEnd"/>
            <w:r w:rsidRPr="00C5172B">
              <w:rPr>
                <w:rFonts w:ascii="Arial" w:eastAsia="Times New Roman" w:hAnsi="Arial" w:cs="Arial"/>
                <w:color w:val="000000"/>
                <w:sz w:val="20"/>
                <w:szCs w:val="20"/>
              </w:rPr>
              <w:t xml:space="preserve">. Focus on:  Training &amp; curriculum development alongside the Orbit Cluster, Developing </w:t>
            </w:r>
            <w:proofErr w:type="spellStart"/>
            <w:r w:rsidRPr="00C5172B">
              <w:rPr>
                <w:rFonts w:ascii="Arial" w:eastAsia="Times New Roman" w:hAnsi="Arial" w:cs="Arial"/>
                <w:color w:val="000000"/>
                <w:sz w:val="20"/>
                <w:szCs w:val="20"/>
              </w:rPr>
              <w:t>Taith</w:t>
            </w:r>
            <w:proofErr w:type="spellEnd"/>
            <w:r w:rsidRPr="00C5172B">
              <w:rPr>
                <w:rFonts w:ascii="Arial" w:eastAsia="Times New Roman" w:hAnsi="Arial" w:cs="Arial"/>
                <w:color w:val="000000"/>
                <w:sz w:val="20"/>
                <w:szCs w:val="20"/>
              </w:rPr>
              <w:t xml:space="preserve"> Grant Science &amp; Tech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7DC1A"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FF"/>
                <w:sz w:val="20"/>
                <w:szCs w:val="20"/>
              </w:rPr>
              <w:t>Progress made overall: VERY GOOD</w:t>
            </w:r>
          </w:p>
          <w:p w14:paraId="3FC3921C" w14:textId="77777777" w:rsidR="008D2697" w:rsidRPr="00C5172B" w:rsidRDefault="008D2697" w:rsidP="008D2697">
            <w:pPr>
              <w:numPr>
                <w:ilvl w:val="0"/>
                <w:numId w:val="3"/>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Collaborative Curriculum Mapping with the Orbit Cluster has now been fully completed. Each lens clearly outlines the knowledge, skills, and experiences to be developed, providing a coherent framework for teaching and learning across all areas of Science. This structured approach will support effective lesson delivery and help ensure continuity, progression, and the avoidance of unnecessary overlap.</w:t>
            </w:r>
          </w:p>
          <w:p w14:paraId="4CC90CA5"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57F6FE64" w14:textId="77777777" w:rsidR="008D2697" w:rsidRPr="00C5172B" w:rsidRDefault="008D2697" w:rsidP="008D2697">
            <w:pPr>
              <w:numPr>
                <w:ilvl w:val="0"/>
                <w:numId w:val="4"/>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Outdoor Science Investigations continue to be a strength across both Foundation Phase (</w:t>
            </w:r>
            <w:proofErr w:type="spellStart"/>
            <w:r w:rsidRPr="00C5172B">
              <w:rPr>
                <w:rFonts w:eastAsia="Times New Roman"/>
                <w:color w:val="000000"/>
              </w:rPr>
              <w:t>FPh</w:t>
            </w:r>
            <w:proofErr w:type="spellEnd"/>
            <w:r w:rsidRPr="00C5172B">
              <w:rPr>
                <w:rFonts w:eastAsia="Times New Roman"/>
                <w:color w:val="000000"/>
              </w:rPr>
              <w:t xml:space="preserve">) and Key Stage 2 (KS2). There is clear evidence of growing teacher confidence in delivering high-quality, outdoor-based science lessons. Staff consistently make purposeful and creative use of the outdoor environment, with the </w:t>
            </w:r>
            <w:r w:rsidRPr="00C5172B">
              <w:rPr>
                <w:rFonts w:eastAsia="Times New Roman"/>
                <w:i/>
                <w:iCs/>
                <w:color w:val="000000"/>
              </w:rPr>
              <w:t>Learning Through Landscapes</w:t>
            </w:r>
            <w:r w:rsidRPr="00C5172B">
              <w:rPr>
                <w:rFonts w:eastAsia="Times New Roman"/>
                <w:color w:val="000000"/>
              </w:rPr>
              <w:t xml:space="preserve"> resource now embedded as a regular tool to enhance learning. Pupils are highly engaged, and investigations show progression in both scientific thinking and environmental awareness.</w:t>
            </w:r>
          </w:p>
          <w:p w14:paraId="398A241C"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lastRenderedPageBreak/>
              <w:br/>
            </w:r>
          </w:p>
          <w:p w14:paraId="03982197" w14:textId="77777777" w:rsidR="008D2697" w:rsidRPr="00C5172B" w:rsidRDefault="008D2697" w:rsidP="008D2697">
            <w:pPr>
              <w:numPr>
                <w:ilvl w:val="0"/>
                <w:numId w:val="5"/>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 xml:space="preserve">Design and Technology has continued to develop positively across the school. Teachers are increasingly confident in planning purposeful D.T. lessons and are using evaluations effectively to support pupil progress. JW has completed the </w:t>
            </w:r>
            <w:r w:rsidRPr="00C5172B">
              <w:rPr>
                <w:rFonts w:eastAsia="Times New Roman"/>
                <w:i/>
                <w:iCs/>
                <w:color w:val="000000"/>
              </w:rPr>
              <w:t>Textiles Skill Centre</w:t>
            </w:r>
            <w:r w:rsidRPr="00C5172B">
              <w:rPr>
                <w:rFonts w:eastAsia="Times New Roman"/>
                <w:color w:val="000000"/>
              </w:rPr>
              <w:t xml:space="preserve"> course, and a visit from a specialist textile artist has further enriched the provision. JW is also now due to complete the </w:t>
            </w:r>
            <w:r w:rsidRPr="00C5172B">
              <w:rPr>
                <w:rFonts w:eastAsia="Times New Roman"/>
                <w:i/>
                <w:iCs/>
                <w:color w:val="000000"/>
              </w:rPr>
              <w:t>Primary Design and Technology: Unpacking the Curriculum</w:t>
            </w:r>
            <w:r w:rsidRPr="00C5172B">
              <w:rPr>
                <w:rFonts w:eastAsia="Times New Roman"/>
                <w:color w:val="000000"/>
              </w:rPr>
              <w:t xml:space="preserve"> course, with key insights and recommendations to be shared with staff during Autumn Term 2025.</w:t>
            </w:r>
          </w:p>
          <w:p w14:paraId="7E4D420B"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74EB95EE" w14:textId="77777777" w:rsidR="008D2697" w:rsidRPr="00C5172B" w:rsidRDefault="008D2697" w:rsidP="008D2697">
            <w:pPr>
              <w:numPr>
                <w:ilvl w:val="0"/>
                <w:numId w:val="6"/>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 xml:space="preserve">A </w:t>
            </w:r>
            <w:proofErr w:type="gramStart"/>
            <w:r w:rsidRPr="00C5172B">
              <w:rPr>
                <w:rFonts w:eastAsia="Times New Roman"/>
                <w:color w:val="000000"/>
              </w:rPr>
              <w:t>brief  audit</w:t>
            </w:r>
            <w:proofErr w:type="gramEnd"/>
            <w:r w:rsidRPr="00C5172B">
              <w:rPr>
                <w:rFonts w:eastAsia="Times New Roman"/>
                <w:color w:val="000000"/>
              </w:rPr>
              <w:t xml:space="preserve"> of Design and Technology resources has been completed, identifying initial gaps and areas for improvement. A more comprehensive audit will be required before placing new equipment orders. This will help ensure that high-quality, age-appropriate resources are available across all Progression Steps to effectively support teaching and learning.</w:t>
            </w:r>
          </w:p>
          <w:p w14:paraId="0CE3C812"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197F10B7" w14:textId="77777777" w:rsidR="008D2697" w:rsidRPr="00C5172B" w:rsidRDefault="008D2697" w:rsidP="008D2697">
            <w:pPr>
              <w:numPr>
                <w:ilvl w:val="0"/>
                <w:numId w:val="7"/>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 xml:space="preserve">Visit to link school El Centro Ingles in Cadiz proved very successful. Excellent connections and working relationships made between staff. Observations highlighted the good practice we already carry out in our setting </w:t>
            </w:r>
            <w:r w:rsidRPr="00C5172B">
              <w:rPr>
                <w:rFonts w:eastAsia="Times New Roman"/>
                <w:color w:val="000000"/>
              </w:rPr>
              <w:lastRenderedPageBreak/>
              <w:t>and also allowed us to take ideas from their context. Examples of these include lesson specific ideas such as Collaborative Minecraft worlds, in addition to school wide projects linked to Science and Technology such as Eco wrist bands to promote and reward eco-friendly actions. Findings from trip feedback to staff during INSET session.</w:t>
            </w:r>
          </w:p>
          <w:p w14:paraId="3AB0FC78" w14:textId="77777777" w:rsidR="008D2697" w:rsidRPr="00C5172B" w:rsidRDefault="008D2697" w:rsidP="008D2697">
            <w:pPr>
              <w:numPr>
                <w:ilvl w:val="0"/>
                <w:numId w:val="7"/>
              </w:numPr>
              <w:spacing w:before="240" w:after="240" w:line="240" w:lineRule="auto"/>
              <w:textAlignment w:val="baseline"/>
              <w:rPr>
                <w:rFonts w:ascii="Noto Sans Symbols" w:eastAsia="Times New Roman" w:hAnsi="Noto Sans Symbols" w:cs="Times New Roman"/>
                <w:color w:val="000000"/>
              </w:rPr>
            </w:pPr>
            <w:r w:rsidRPr="00C5172B">
              <w:rPr>
                <w:rFonts w:eastAsia="Times New Roman"/>
                <w:color w:val="000000"/>
              </w:rPr>
              <w:t>Links with our partner school, El Centro Inglés in Cádiz, have continued to develop positively. Building on the success of the initial visit, further science-focused communication and collaborative projects have taken place. These have included the exchange of ideas, planning approaches, and resources, all aimed at enhancing science teaching and learning. Continued dialogue between staff has helped to strengthen professional relationships and has supported the sharing of good practice. Plans are underway for future joint initiatives to further enrich curriculum delivery and pupil engagement in both settings.</w:t>
            </w:r>
          </w:p>
          <w:p w14:paraId="32D26614" w14:textId="77777777" w:rsidR="008D2697" w:rsidRPr="00C5172B" w:rsidRDefault="008D2697" w:rsidP="008D2697">
            <w:pPr>
              <w:numPr>
                <w:ilvl w:val="0"/>
                <w:numId w:val="7"/>
              </w:numPr>
              <w:spacing w:after="0" w:line="240" w:lineRule="auto"/>
              <w:textAlignment w:val="baseline"/>
              <w:rPr>
                <w:rFonts w:ascii="Noto Sans Symbols" w:eastAsia="Times New Roman" w:hAnsi="Noto Sans Symbols" w:cs="Times New Roman"/>
                <w:color w:val="000000"/>
              </w:rPr>
            </w:pPr>
            <w:r w:rsidRPr="00C5172B">
              <w:rPr>
                <w:rFonts w:eastAsia="Times New Roman"/>
                <w:b/>
                <w:bCs/>
                <w:color w:val="000000"/>
                <w:u w:val="single"/>
              </w:rPr>
              <w:t>Green Flag Progress</w:t>
            </w:r>
          </w:p>
          <w:p w14:paraId="4CA2E8FA" w14:textId="77777777" w:rsidR="008D2697" w:rsidRPr="00C5172B" w:rsidRDefault="008D2697" w:rsidP="0017424D">
            <w:pPr>
              <w:spacing w:after="0" w:line="240" w:lineRule="auto"/>
              <w:ind w:left="720"/>
              <w:rPr>
                <w:rFonts w:ascii="Times New Roman" w:eastAsia="Times New Roman" w:hAnsi="Times New Roman" w:cs="Times New Roman"/>
                <w:sz w:val="24"/>
                <w:szCs w:val="24"/>
              </w:rPr>
            </w:pPr>
            <w:r w:rsidRPr="00C5172B">
              <w:rPr>
                <w:rFonts w:eastAsia="Times New Roman"/>
                <w:color w:val="000000"/>
              </w:rPr>
              <w:t xml:space="preserve">The Eco Committee has made significant progress this term. The Interim Environmental Review will be extended for an additional year to maintain student engagement and focus. Julie Giles is scheduled to visit during the Autumn term to meet with the Eco Committee and discuss initiatives related to litter management and biodiversity enhancement. </w:t>
            </w:r>
            <w:r w:rsidRPr="00C5172B">
              <w:rPr>
                <w:rFonts w:eastAsia="Times New Roman"/>
                <w:color w:val="000000"/>
              </w:rPr>
              <w:lastRenderedPageBreak/>
              <w:t>Julie Giles previously conducted a visit in Summer Term 2 to review biodiversity on the school grounds, with the upcoming visit </w:t>
            </w:r>
          </w:p>
          <w:p w14:paraId="20D0A540" w14:textId="77777777" w:rsidR="008D2697" w:rsidRPr="00C5172B" w:rsidRDefault="008D2697" w:rsidP="0017424D">
            <w:pPr>
              <w:spacing w:after="0" w:line="240" w:lineRule="auto"/>
              <w:ind w:left="720"/>
              <w:rPr>
                <w:rFonts w:ascii="Times New Roman" w:eastAsia="Times New Roman" w:hAnsi="Times New Roman" w:cs="Times New Roman"/>
                <w:sz w:val="24"/>
                <w:szCs w:val="24"/>
              </w:rPr>
            </w:pPr>
            <w:r w:rsidRPr="00C5172B">
              <w:rPr>
                <w:rFonts w:eastAsia="Times New Roman"/>
                <w:color w:val="000000"/>
              </w:rPr>
              <w:t>intended to assess progress. The next Green Flag accreditation is anticipated in July 2026.</w:t>
            </w:r>
          </w:p>
          <w:p w14:paraId="7F604756"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2B9DAC33" w14:textId="77777777" w:rsidR="008D2697" w:rsidRPr="00C5172B" w:rsidRDefault="008D2697" w:rsidP="008D2697">
            <w:pPr>
              <w:numPr>
                <w:ilvl w:val="0"/>
                <w:numId w:val="8"/>
              </w:numPr>
              <w:spacing w:after="0" w:line="240" w:lineRule="auto"/>
              <w:textAlignment w:val="baseline"/>
              <w:rPr>
                <w:rFonts w:ascii="Noto Sans Symbols" w:eastAsia="Times New Roman" w:hAnsi="Noto Sans Symbols" w:cs="Times New Roman"/>
                <w:color w:val="000000"/>
              </w:rPr>
            </w:pPr>
            <w:r w:rsidRPr="00C5172B">
              <w:rPr>
                <w:rFonts w:eastAsia="Times New Roman"/>
                <w:b/>
                <w:bCs/>
                <w:color w:val="000000"/>
                <w:u w:val="single"/>
              </w:rPr>
              <w:t>Deforestation Free Schools Champion</w:t>
            </w:r>
            <w:r w:rsidRPr="00C5172B">
              <w:rPr>
                <w:rFonts w:eastAsia="Times New Roman"/>
                <w:b/>
                <w:bCs/>
                <w:color w:val="000000"/>
                <w:u w:val="single"/>
              </w:rPr>
              <w:br/>
            </w:r>
            <w:r w:rsidRPr="00C5172B">
              <w:rPr>
                <w:rFonts w:eastAsia="Times New Roman"/>
                <w:color w:val="000000"/>
              </w:rPr>
              <w:t>Evidence has been submitted to Size of Wales in support of our application. We are currently awaiting confirmation of accreditation status.</w:t>
            </w:r>
          </w:p>
          <w:p w14:paraId="5AE3E10A"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br/>
            </w:r>
            <w:r w:rsidRPr="00C5172B">
              <w:rPr>
                <w:rFonts w:eastAsia="Times New Roman"/>
                <w:color w:val="000000"/>
              </w:rPr>
              <w:br/>
            </w:r>
          </w:p>
          <w:p w14:paraId="733D2588" w14:textId="77777777" w:rsidR="008D2697" w:rsidRPr="00C5172B" w:rsidRDefault="008D2697" w:rsidP="0017424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5B7A3" w14:textId="77777777" w:rsidR="008D2697" w:rsidRPr="00C5172B" w:rsidRDefault="008D2697" w:rsidP="0017424D">
            <w:pPr>
              <w:spacing w:after="0" w:line="240" w:lineRule="auto"/>
              <w:rPr>
                <w:rFonts w:ascii="Times New Roman" w:eastAsia="Times New Roman" w:hAnsi="Times New Roman" w:cs="Times New Roman"/>
                <w:sz w:val="24"/>
                <w:szCs w:val="24"/>
              </w:rPr>
            </w:pPr>
          </w:p>
          <w:p w14:paraId="20F2AAFA" w14:textId="77777777" w:rsidR="008D2697" w:rsidRPr="00C5172B" w:rsidRDefault="008D2697" w:rsidP="0017424D">
            <w:pPr>
              <w:spacing w:after="0" w:line="240" w:lineRule="auto"/>
              <w:ind w:left="360"/>
              <w:rPr>
                <w:rFonts w:ascii="Times New Roman" w:eastAsia="Times New Roman" w:hAnsi="Times New Roman" w:cs="Times New Roman"/>
                <w:sz w:val="24"/>
                <w:szCs w:val="24"/>
              </w:rPr>
            </w:pPr>
            <w:r w:rsidRPr="00C5172B">
              <w:rPr>
                <w:rFonts w:eastAsia="Times New Roman"/>
                <w:b/>
                <w:bCs/>
                <w:color w:val="000000"/>
              </w:rPr>
              <w:t>Way Forward:</w:t>
            </w:r>
          </w:p>
          <w:p w14:paraId="18960C98"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4F6DD98B" w14:textId="77777777" w:rsidR="008D2697" w:rsidRPr="00C5172B" w:rsidRDefault="008D2697" w:rsidP="008D2697">
            <w:pPr>
              <w:numPr>
                <w:ilvl w:val="0"/>
                <w:numId w:val="9"/>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 xml:space="preserve">JW to complete the </w:t>
            </w:r>
            <w:r w:rsidRPr="00C5172B">
              <w:rPr>
                <w:rFonts w:eastAsia="Times New Roman"/>
                <w:i/>
                <w:iCs/>
                <w:color w:val="000000"/>
              </w:rPr>
              <w:t>Primary Design and Technology: Unpacking the Curriculum</w:t>
            </w:r>
            <w:r w:rsidRPr="00C5172B">
              <w:rPr>
                <w:rFonts w:eastAsia="Times New Roman"/>
                <w:color w:val="000000"/>
              </w:rPr>
              <w:t xml:space="preserve"> course, with key insights and recommendations to be shared with staff during Autumn Term 2025.</w:t>
            </w:r>
          </w:p>
          <w:p w14:paraId="443F776C"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51D5407A" w14:textId="77777777" w:rsidR="008D2697" w:rsidRPr="00C5172B" w:rsidRDefault="008D2697" w:rsidP="008D2697">
            <w:pPr>
              <w:numPr>
                <w:ilvl w:val="0"/>
                <w:numId w:val="10"/>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Comprehensive audit to be completed in Autumn 2025 before placing new equipment orders. This will ensure that high-quality, age-appropriate resources are available across all Progression Steps.</w:t>
            </w:r>
          </w:p>
          <w:p w14:paraId="7D1764C7" w14:textId="77777777" w:rsidR="008D2697" w:rsidRPr="00C5172B" w:rsidRDefault="008D2697" w:rsidP="008D2697">
            <w:pPr>
              <w:numPr>
                <w:ilvl w:val="0"/>
                <w:numId w:val="10"/>
              </w:numPr>
              <w:spacing w:after="0" w:line="240" w:lineRule="auto"/>
              <w:textAlignment w:val="baseline"/>
              <w:rPr>
                <w:rFonts w:ascii="Noto Sans Symbols" w:eastAsia="Times New Roman" w:hAnsi="Noto Sans Symbols" w:cs="Times New Roman"/>
                <w:color w:val="000000"/>
              </w:rPr>
            </w:pPr>
            <w:r w:rsidRPr="00C5172B">
              <w:rPr>
                <w:rFonts w:eastAsia="Times New Roman"/>
                <w:color w:val="000000"/>
              </w:rPr>
              <w:t xml:space="preserve">To gain the Green Flag level 3 </w:t>
            </w:r>
            <w:proofErr w:type="gramStart"/>
            <w:r w:rsidRPr="00C5172B">
              <w:rPr>
                <w:rFonts w:eastAsia="Times New Roman"/>
                <w:color w:val="000000"/>
              </w:rPr>
              <w:t>accreditation:-</w:t>
            </w:r>
            <w:proofErr w:type="gramEnd"/>
          </w:p>
          <w:p w14:paraId="05822C0B"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               Look at bio diversity and litter </w:t>
            </w:r>
          </w:p>
          <w:p w14:paraId="6DE05E50"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               in school.</w:t>
            </w:r>
          </w:p>
          <w:p w14:paraId="538F055E"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               Julie Giles to lead workshops </w:t>
            </w:r>
          </w:p>
          <w:p w14:paraId="30CDCCFA"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               in these areas.</w:t>
            </w:r>
          </w:p>
          <w:p w14:paraId="623D66E3"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              Eco Group to arrange a school </w:t>
            </w:r>
          </w:p>
          <w:p w14:paraId="68A10B06"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eastAsia="Times New Roman"/>
                <w:color w:val="000000"/>
              </w:rPr>
              <w:t>              prize for best Eco Class.</w:t>
            </w:r>
          </w:p>
        </w:tc>
      </w:tr>
      <w:tr w:rsidR="008D2697" w:rsidRPr="00C5172B" w14:paraId="34962A78" w14:textId="77777777" w:rsidTr="0017424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B434A"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eastAsia="Times New Roman"/>
                <w:b/>
                <w:bCs/>
                <w:color w:val="000000"/>
              </w:rPr>
              <w:lastRenderedPageBreak/>
              <w:t>Target 4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13C42" w14:textId="77777777" w:rsidR="008D2697" w:rsidRPr="00C5172B" w:rsidRDefault="008D2697" w:rsidP="0017424D">
            <w:pPr>
              <w:spacing w:after="0" w:line="240" w:lineRule="auto"/>
              <w:rPr>
                <w:rFonts w:ascii="Times New Roman" w:eastAsia="Times New Roman" w:hAnsi="Times New Roman" w:cs="Times New Roman"/>
                <w:sz w:val="24"/>
                <w:szCs w:val="24"/>
              </w:rPr>
            </w:pPr>
            <w:r w:rsidRPr="00C5172B">
              <w:rPr>
                <w:rFonts w:ascii="Arial" w:eastAsia="Times New Roman" w:hAnsi="Arial" w:cs="Arial"/>
                <w:color w:val="000000"/>
                <w:sz w:val="18"/>
                <w:szCs w:val="18"/>
                <w:shd w:val="clear" w:color="auto" w:fill="FFFFFF"/>
              </w:rPr>
              <w:t>ALN: Continue to em</w:t>
            </w:r>
            <w:r w:rsidRPr="00C5172B">
              <w:rPr>
                <w:rFonts w:ascii="Arial" w:eastAsia="Times New Roman" w:hAnsi="Arial" w:cs="Arial"/>
                <w:color w:val="000000"/>
                <w:sz w:val="20"/>
                <w:szCs w:val="20"/>
                <w:shd w:val="clear" w:color="auto" w:fill="FFFFFF"/>
              </w:rPr>
              <w:t>bed ALN good practice and work with the ALN Cluster to ensure standards are maintained.</w:t>
            </w:r>
          </w:p>
          <w:p w14:paraId="692189AA" w14:textId="77777777" w:rsidR="008D2697" w:rsidRPr="00C5172B" w:rsidRDefault="008D2697" w:rsidP="0017424D">
            <w:pPr>
              <w:spacing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p>
          <w:p w14:paraId="46AB28DB" w14:textId="075A92B2" w:rsidR="008D2697" w:rsidRPr="00C5172B" w:rsidRDefault="008D2697" w:rsidP="008D2697">
            <w:pPr>
              <w:shd w:val="clear" w:color="auto" w:fill="FFFFFF" w:themeFill="background1"/>
              <w:spacing w:after="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shd w:val="clear" w:color="auto" w:fill="FFFFFF"/>
              </w:rPr>
              <w:t>Initiate the application to achieve the Dyslexia Friendly Quality Mark for Education, to better support learners with Dyslexia.</w:t>
            </w:r>
          </w:p>
          <w:p w14:paraId="2F4B3B31" w14:textId="77777777" w:rsidR="008D2697" w:rsidRPr="00C5172B" w:rsidRDefault="008D2697" w:rsidP="008D2697">
            <w:pPr>
              <w:shd w:val="clear" w:color="auto" w:fill="FFFFFF" w:themeFill="background1"/>
              <w:spacing w:after="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shd w:val="clear" w:color="auto" w:fill="FFFFFF"/>
              </w:rPr>
              <w:t>Arrange Dyslexia staff training for all staff – Vale Dyslexia Team</w:t>
            </w:r>
          </w:p>
          <w:p w14:paraId="742A9446" w14:textId="77777777" w:rsidR="008D2697" w:rsidRDefault="008D2697" w:rsidP="008D2697">
            <w:pPr>
              <w:shd w:val="clear" w:color="auto" w:fill="FFFFFF" w:themeFill="background1"/>
              <w:spacing w:after="0" w:line="240" w:lineRule="auto"/>
              <w:rPr>
                <w:rFonts w:ascii="Arial" w:eastAsia="Times New Roman" w:hAnsi="Arial" w:cs="Arial"/>
                <w:color w:val="000000"/>
                <w:sz w:val="20"/>
                <w:szCs w:val="20"/>
                <w:shd w:val="clear" w:color="auto" w:fill="FFFFFF"/>
              </w:rPr>
            </w:pPr>
            <w:r w:rsidRPr="00C5172B">
              <w:rPr>
                <w:rFonts w:ascii="Arial" w:eastAsia="Times New Roman" w:hAnsi="Arial" w:cs="Arial"/>
                <w:color w:val="000000"/>
                <w:sz w:val="20"/>
                <w:szCs w:val="20"/>
                <w:shd w:val="clear" w:color="auto" w:fill="FFFFFF"/>
              </w:rPr>
              <w:t>Create and develop a Dyslexia Tool kit for all staff to support learners of the school.  </w:t>
            </w:r>
          </w:p>
          <w:p w14:paraId="1EA8D181" w14:textId="77777777" w:rsidR="008D2697" w:rsidRPr="00C5172B" w:rsidRDefault="008D2697" w:rsidP="008D2697">
            <w:pPr>
              <w:shd w:val="clear" w:color="auto" w:fill="FFFFFF" w:themeFill="background1"/>
              <w:spacing w:after="0" w:line="240" w:lineRule="auto"/>
              <w:rPr>
                <w:rFonts w:ascii="Times New Roman" w:eastAsia="Times New Roman" w:hAnsi="Times New Roman" w:cs="Times New Roman"/>
                <w:sz w:val="24"/>
                <w:szCs w:val="24"/>
              </w:rPr>
            </w:pPr>
          </w:p>
          <w:p w14:paraId="2E59DB63" w14:textId="77777777" w:rsidR="008D2697" w:rsidRDefault="008D2697" w:rsidP="0017424D">
            <w:pPr>
              <w:spacing w:after="0" w:line="240" w:lineRule="auto"/>
              <w:rPr>
                <w:rFonts w:ascii="Arial" w:eastAsia="Times New Roman" w:hAnsi="Arial" w:cs="Arial"/>
                <w:color w:val="000000"/>
                <w:sz w:val="20"/>
                <w:szCs w:val="20"/>
              </w:rPr>
            </w:pPr>
          </w:p>
          <w:p w14:paraId="2D6AF94C" w14:textId="77777777" w:rsidR="008D2697" w:rsidRDefault="008D2697" w:rsidP="0017424D">
            <w:pPr>
              <w:spacing w:after="0" w:line="240" w:lineRule="auto"/>
              <w:rPr>
                <w:rFonts w:ascii="Arial" w:eastAsia="Times New Roman" w:hAnsi="Arial" w:cs="Arial"/>
                <w:color w:val="000000"/>
                <w:sz w:val="20"/>
                <w:szCs w:val="20"/>
              </w:rPr>
            </w:pPr>
          </w:p>
          <w:p w14:paraId="75231F14" w14:textId="77777777" w:rsidR="008D2697" w:rsidRDefault="008D2697" w:rsidP="0017424D">
            <w:pPr>
              <w:spacing w:after="0" w:line="240" w:lineRule="auto"/>
              <w:rPr>
                <w:rFonts w:ascii="Arial" w:eastAsia="Times New Roman" w:hAnsi="Arial" w:cs="Arial"/>
                <w:color w:val="000000"/>
                <w:sz w:val="20"/>
                <w:szCs w:val="20"/>
              </w:rPr>
            </w:pPr>
          </w:p>
          <w:p w14:paraId="5361F3D4" w14:textId="77777777" w:rsidR="008D2697" w:rsidRDefault="008D2697" w:rsidP="0017424D">
            <w:pPr>
              <w:spacing w:after="0" w:line="240" w:lineRule="auto"/>
              <w:rPr>
                <w:rFonts w:ascii="Arial" w:eastAsia="Times New Roman" w:hAnsi="Arial" w:cs="Arial"/>
                <w:color w:val="000000"/>
                <w:sz w:val="20"/>
                <w:szCs w:val="20"/>
              </w:rPr>
            </w:pPr>
          </w:p>
          <w:p w14:paraId="2FDAEC16" w14:textId="77777777" w:rsidR="008D2697" w:rsidRDefault="008D2697" w:rsidP="0017424D">
            <w:pPr>
              <w:spacing w:after="0" w:line="240" w:lineRule="auto"/>
              <w:rPr>
                <w:rFonts w:ascii="Arial" w:eastAsia="Times New Roman" w:hAnsi="Arial" w:cs="Arial"/>
                <w:color w:val="000000"/>
                <w:sz w:val="20"/>
                <w:szCs w:val="20"/>
              </w:rPr>
            </w:pPr>
          </w:p>
          <w:p w14:paraId="182F6D86" w14:textId="77777777" w:rsidR="008D2697" w:rsidRDefault="008D2697" w:rsidP="0017424D">
            <w:pPr>
              <w:spacing w:after="0" w:line="240" w:lineRule="auto"/>
              <w:rPr>
                <w:rFonts w:ascii="Arial" w:eastAsia="Times New Roman" w:hAnsi="Arial" w:cs="Arial"/>
                <w:color w:val="000000"/>
                <w:sz w:val="20"/>
                <w:szCs w:val="20"/>
              </w:rPr>
            </w:pPr>
          </w:p>
          <w:p w14:paraId="2BA55C10" w14:textId="77777777" w:rsidR="008D2697" w:rsidRDefault="008D2697" w:rsidP="0017424D">
            <w:pPr>
              <w:spacing w:after="0" w:line="240" w:lineRule="auto"/>
              <w:rPr>
                <w:rFonts w:ascii="Arial" w:eastAsia="Times New Roman" w:hAnsi="Arial" w:cs="Arial"/>
                <w:color w:val="000000"/>
                <w:sz w:val="20"/>
                <w:szCs w:val="20"/>
              </w:rPr>
            </w:pPr>
          </w:p>
          <w:p w14:paraId="2C082E2D" w14:textId="77777777" w:rsidR="008D2697" w:rsidRDefault="008D2697" w:rsidP="0017424D">
            <w:pPr>
              <w:spacing w:after="0" w:line="240" w:lineRule="auto"/>
              <w:rPr>
                <w:rFonts w:ascii="Arial" w:eastAsia="Times New Roman" w:hAnsi="Arial" w:cs="Arial"/>
                <w:color w:val="000000"/>
                <w:sz w:val="20"/>
                <w:szCs w:val="20"/>
              </w:rPr>
            </w:pPr>
          </w:p>
          <w:p w14:paraId="45784EE4" w14:textId="77777777" w:rsidR="008D2697" w:rsidRDefault="008D2697" w:rsidP="0017424D">
            <w:pPr>
              <w:spacing w:after="0" w:line="240" w:lineRule="auto"/>
              <w:rPr>
                <w:rFonts w:ascii="Arial" w:eastAsia="Times New Roman" w:hAnsi="Arial" w:cs="Arial"/>
                <w:color w:val="000000"/>
                <w:sz w:val="20"/>
                <w:szCs w:val="20"/>
              </w:rPr>
            </w:pPr>
          </w:p>
          <w:p w14:paraId="06B2AEB7" w14:textId="77777777" w:rsidR="008D2697" w:rsidRDefault="008D2697" w:rsidP="0017424D">
            <w:pPr>
              <w:spacing w:after="0" w:line="240" w:lineRule="auto"/>
              <w:rPr>
                <w:rFonts w:ascii="Arial" w:eastAsia="Times New Roman" w:hAnsi="Arial" w:cs="Arial"/>
                <w:color w:val="000000"/>
                <w:sz w:val="20"/>
                <w:szCs w:val="20"/>
              </w:rPr>
            </w:pPr>
          </w:p>
          <w:p w14:paraId="6EDFA9FD" w14:textId="77777777" w:rsidR="008D2697" w:rsidRDefault="008D2697" w:rsidP="0017424D">
            <w:pPr>
              <w:spacing w:after="0" w:line="240" w:lineRule="auto"/>
              <w:rPr>
                <w:rFonts w:ascii="Arial" w:eastAsia="Times New Roman" w:hAnsi="Arial" w:cs="Arial"/>
                <w:color w:val="000000"/>
                <w:sz w:val="20"/>
                <w:szCs w:val="20"/>
              </w:rPr>
            </w:pPr>
          </w:p>
          <w:p w14:paraId="4DC71336" w14:textId="77777777" w:rsidR="008D2697" w:rsidRDefault="008D2697" w:rsidP="0017424D">
            <w:pPr>
              <w:spacing w:after="0" w:line="240" w:lineRule="auto"/>
              <w:rPr>
                <w:rFonts w:ascii="Arial" w:eastAsia="Times New Roman" w:hAnsi="Arial" w:cs="Arial"/>
                <w:color w:val="000000"/>
                <w:sz w:val="20"/>
                <w:szCs w:val="20"/>
              </w:rPr>
            </w:pPr>
          </w:p>
          <w:p w14:paraId="47BD50AE" w14:textId="77777777" w:rsidR="008D2697" w:rsidRDefault="008D2697" w:rsidP="0017424D">
            <w:pPr>
              <w:spacing w:after="0" w:line="240" w:lineRule="auto"/>
              <w:rPr>
                <w:rFonts w:ascii="Arial" w:eastAsia="Times New Roman" w:hAnsi="Arial" w:cs="Arial"/>
                <w:color w:val="000000"/>
                <w:sz w:val="20"/>
                <w:szCs w:val="20"/>
              </w:rPr>
            </w:pPr>
          </w:p>
          <w:p w14:paraId="08090268" w14:textId="77777777" w:rsidR="008D2697" w:rsidRDefault="008D2697" w:rsidP="0017424D">
            <w:pPr>
              <w:spacing w:after="0" w:line="240" w:lineRule="auto"/>
              <w:rPr>
                <w:rFonts w:ascii="Arial" w:eastAsia="Times New Roman" w:hAnsi="Arial" w:cs="Arial"/>
                <w:color w:val="000000"/>
                <w:sz w:val="20"/>
                <w:szCs w:val="20"/>
              </w:rPr>
            </w:pPr>
          </w:p>
          <w:p w14:paraId="19EDF618" w14:textId="77777777" w:rsidR="008D2697" w:rsidRDefault="008D2697" w:rsidP="0017424D">
            <w:pPr>
              <w:spacing w:after="0" w:line="240" w:lineRule="auto"/>
              <w:rPr>
                <w:rFonts w:ascii="Arial" w:eastAsia="Times New Roman" w:hAnsi="Arial" w:cs="Arial"/>
                <w:color w:val="000000"/>
                <w:sz w:val="20"/>
                <w:szCs w:val="20"/>
              </w:rPr>
            </w:pPr>
          </w:p>
          <w:p w14:paraId="7EDF81C0" w14:textId="5CADFDC9" w:rsidR="008D2697" w:rsidRPr="008D2697" w:rsidRDefault="008D2697" w:rsidP="0017424D">
            <w:pPr>
              <w:spacing w:after="0" w:line="240" w:lineRule="auto"/>
              <w:rPr>
                <w:rFonts w:ascii="Times New Roman" w:eastAsia="Times New Roman" w:hAnsi="Times New Roman" w:cs="Times New Roman"/>
                <w:sz w:val="20"/>
                <w:szCs w:val="20"/>
              </w:rPr>
            </w:pPr>
            <w:r w:rsidRPr="008D2697">
              <w:rPr>
                <w:rFonts w:ascii="Arial" w:eastAsia="Times New Roman" w:hAnsi="Arial" w:cs="Arial"/>
                <w:color w:val="000000"/>
                <w:sz w:val="20"/>
                <w:szCs w:val="20"/>
              </w:rPr>
              <w:t>To make questionnaires for staff and pupils more specific and targeted towards improving outcomes.</w:t>
            </w:r>
          </w:p>
          <w:p w14:paraId="5F81AD37" w14:textId="77777777" w:rsidR="008D2697" w:rsidRPr="00C5172B" w:rsidRDefault="008D2697" w:rsidP="0017424D">
            <w:pPr>
              <w:spacing w:after="0" w:line="240" w:lineRule="auto"/>
              <w:rPr>
                <w:rFonts w:ascii="Times New Roman" w:eastAsia="Times New Roman" w:hAnsi="Times New Roman" w:cs="Times New Roman"/>
                <w:sz w:val="24"/>
                <w:szCs w:val="24"/>
              </w:rPr>
            </w:pPr>
          </w:p>
          <w:p w14:paraId="0CDF0A99" w14:textId="77777777" w:rsidR="008D2697" w:rsidRPr="008D2697" w:rsidRDefault="008D2697" w:rsidP="0017424D">
            <w:pPr>
              <w:spacing w:after="0" w:line="240" w:lineRule="auto"/>
              <w:rPr>
                <w:rFonts w:ascii="Times New Roman" w:eastAsia="Times New Roman" w:hAnsi="Times New Roman" w:cs="Times New Roman"/>
                <w:sz w:val="20"/>
                <w:szCs w:val="20"/>
              </w:rPr>
            </w:pPr>
            <w:r w:rsidRPr="008D2697">
              <w:rPr>
                <w:rFonts w:ascii="Arial" w:eastAsia="Times New Roman" w:hAnsi="Arial" w:cs="Arial"/>
                <w:color w:val="000000"/>
                <w:sz w:val="20"/>
                <w:szCs w:val="20"/>
              </w:rPr>
              <w:t>The</w:t>
            </w:r>
            <w:r w:rsidRPr="008D2697">
              <w:rPr>
                <w:rFonts w:ascii="Arial" w:eastAsia="Times New Roman" w:hAnsi="Arial" w:cs="Arial"/>
                <w:b/>
                <w:bCs/>
                <w:color w:val="000000"/>
                <w:sz w:val="20"/>
                <w:szCs w:val="20"/>
              </w:rPr>
              <w:t xml:space="preserve"> </w:t>
            </w:r>
            <w:r w:rsidRPr="008D2697">
              <w:rPr>
                <w:rFonts w:ascii="Arial" w:eastAsia="Times New Roman" w:hAnsi="Arial" w:cs="Arial"/>
                <w:color w:val="000000"/>
                <w:sz w:val="20"/>
                <w:szCs w:val="20"/>
              </w:rPr>
              <w:t>Values, Ethos and Worship Group to consider ways of developing the school’s outdoor areas to create more opportunities for wellbeing enhancement and opportunities for reflection.</w:t>
            </w:r>
          </w:p>
          <w:p w14:paraId="63A64D79" w14:textId="77777777" w:rsidR="008D2697" w:rsidRPr="00C5172B" w:rsidRDefault="008D2697" w:rsidP="0017424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6F624"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FF"/>
                <w:sz w:val="20"/>
                <w:szCs w:val="20"/>
              </w:rPr>
              <w:lastRenderedPageBreak/>
              <w:t>Progress made overall: Excellent</w:t>
            </w:r>
          </w:p>
          <w:p w14:paraId="064DC575"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Over the past academic year, we have made positive progress in continuing to embed good ALN practice across the school. Collaboration with the ALN Cluster has remained strong, allowing us to share expertise and ensure consistency in our provision for learners with additional needs.</w:t>
            </w:r>
          </w:p>
          <w:p w14:paraId="4AC1073C"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While we did not proceed with the application for the Dyslexia Friendly Quality Mark, we have since reviewed alternative accreditation and support frameworks that better align with the specific needs and context of our setting. This has provided a valuable opportunity to reflect on our current provision and ensure a more sustainable and meaningful approach moving forward. We now aim to begin this process in the next academic year.</w:t>
            </w:r>
          </w:p>
          <w:p w14:paraId="6A3F6209"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 xml:space="preserve">In preparation, we have started to collate a range of resources and tools to support staff in meeting the needs of dyslexic learners. This includes the early </w:t>
            </w:r>
            <w:r w:rsidRPr="00C5172B">
              <w:rPr>
                <w:rFonts w:ascii="Arial" w:eastAsia="Times New Roman" w:hAnsi="Arial" w:cs="Arial"/>
                <w:color w:val="000000"/>
                <w:sz w:val="20"/>
                <w:szCs w:val="20"/>
              </w:rPr>
              <w:lastRenderedPageBreak/>
              <w:t>development of a Dyslexia Toolkit, which is being designed to provide practical strategies and classroom-based support for all staff. These resources will be refined and rolled out more widely as part of our next steps.</w:t>
            </w:r>
          </w:p>
          <w:p w14:paraId="1CA0D9EC" w14:textId="77777777" w:rsidR="008D2697" w:rsidRPr="00C5172B" w:rsidRDefault="008D2697" w:rsidP="0017424D">
            <w:pPr>
              <w:spacing w:before="240" w:after="24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Overall, a clear foundation has been laid this year to support a whole-school approach to dyslexia, and we are well-positioned to build on this with more formal structures and training in the year ahead.</w:t>
            </w:r>
          </w:p>
          <w:p w14:paraId="446FFF29" w14:textId="2D5BE144" w:rsidR="008D2697" w:rsidRPr="00C5172B" w:rsidRDefault="008D2697" w:rsidP="008D2697">
            <w:pPr>
              <w:spacing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r w:rsidRPr="00C5172B">
              <w:rPr>
                <w:rFonts w:ascii="Arial" w:eastAsia="Times New Roman" w:hAnsi="Arial" w:cs="Arial"/>
                <w:color w:val="000000"/>
                <w:sz w:val="20"/>
                <w:szCs w:val="20"/>
              </w:rPr>
              <w:t>Questionnaires for the staff have been developed to be more specific and targeted towards improving outcomes.</w:t>
            </w:r>
          </w:p>
          <w:p w14:paraId="7111E2A7" w14:textId="488C5D16" w:rsidR="008D2697" w:rsidRPr="00C5172B" w:rsidRDefault="008D2697" w:rsidP="008D2697">
            <w:pPr>
              <w:spacing w:after="240" w:line="240" w:lineRule="auto"/>
              <w:rPr>
                <w:rFonts w:ascii="Times New Roman" w:eastAsia="Times New Roman" w:hAnsi="Times New Roman" w:cs="Times New Roman"/>
                <w:sz w:val="24"/>
                <w:szCs w:val="24"/>
              </w:rPr>
            </w:pPr>
            <w:r w:rsidRPr="00C5172B">
              <w:rPr>
                <w:rFonts w:ascii="Times New Roman" w:eastAsia="Times New Roman" w:hAnsi="Times New Roman" w:cs="Times New Roman"/>
                <w:sz w:val="24"/>
                <w:szCs w:val="24"/>
              </w:rPr>
              <w:br/>
            </w:r>
            <w:r w:rsidRPr="00C5172B">
              <w:rPr>
                <w:rFonts w:ascii="Arial" w:eastAsia="Times New Roman" w:hAnsi="Arial" w:cs="Arial"/>
                <w:color w:val="000000"/>
                <w:sz w:val="20"/>
                <w:szCs w:val="20"/>
              </w:rPr>
              <w:t>The Values, Ethos and Worship group identified outdoor areas that could be enhanced to provide space for reflection and for wellbeing. Overgrown areas have been cut back and a current improvement plan for the reflection area/garden has been created. Funds have been raised by the School and Friends of the school to purchase resources and plants.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3118ED" w14:textId="77777777" w:rsidR="008D2697" w:rsidRPr="00C5172B" w:rsidRDefault="008D2697" w:rsidP="0017424D">
            <w:pPr>
              <w:spacing w:after="0" w:line="240" w:lineRule="auto"/>
              <w:rPr>
                <w:rFonts w:ascii="Times New Roman" w:eastAsia="Times New Roman" w:hAnsi="Times New Roman" w:cs="Times New Roman"/>
                <w:sz w:val="24"/>
                <w:szCs w:val="24"/>
              </w:rPr>
            </w:pPr>
          </w:p>
        </w:tc>
      </w:tr>
      <w:tr w:rsidR="008D2697" w:rsidRPr="00C5172B" w14:paraId="2B544120" w14:textId="77777777" w:rsidTr="0017424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8066C"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eastAsia="Times New Roman"/>
                <w:b/>
                <w:bCs/>
                <w:color w:val="000000"/>
              </w:rPr>
              <w:t>Target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B4C5B"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Develop all levels of Leadership as part of staff professional development, performance management and succession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D00EB"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The Gareth Coombs resources were excellent in providing a framework to deliver the new WAG Performance Management Model. Feedback from staff has been very positive in that they appreciate having more autonomy over the process and an opportunity to work alongside SLT.</w:t>
            </w:r>
          </w:p>
          <w:p w14:paraId="3FD92A9D"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The Middle Leadership Course and NPEP is well underway and staff have been rising to the challenge of leading an area of school improvement. As a result, greater capacity is being created in the school as it becomes clear that more staff have the skills to take on further areas of responsibility.</w:t>
            </w:r>
          </w:p>
          <w:p w14:paraId="0944A187" w14:textId="77777777" w:rsidR="008D2697" w:rsidRPr="00C5172B" w:rsidRDefault="008D2697" w:rsidP="0017424D">
            <w:pPr>
              <w:spacing w:line="240" w:lineRule="auto"/>
              <w:rPr>
                <w:rFonts w:ascii="Times New Roman" w:eastAsia="Times New Roman" w:hAnsi="Times New Roman" w:cs="Times New Roman"/>
                <w:sz w:val="24"/>
                <w:szCs w:val="24"/>
              </w:rPr>
            </w:pPr>
            <w:proofErr w:type="spellStart"/>
            <w:r w:rsidRPr="00C5172B">
              <w:rPr>
                <w:rFonts w:ascii="Arial" w:eastAsia="Times New Roman" w:hAnsi="Arial" w:cs="Arial"/>
                <w:color w:val="000000"/>
                <w:sz w:val="20"/>
                <w:szCs w:val="20"/>
              </w:rPr>
              <w:lastRenderedPageBreak/>
              <w:t>Taith</w:t>
            </w:r>
            <w:proofErr w:type="spellEnd"/>
            <w:r w:rsidRPr="00C5172B">
              <w:rPr>
                <w:rFonts w:ascii="Arial" w:eastAsia="Times New Roman" w:hAnsi="Arial" w:cs="Arial"/>
                <w:color w:val="000000"/>
                <w:sz w:val="20"/>
                <w:szCs w:val="20"/>
              </w:rPr>
              <w:t xml:space="preserve"> outward and inward visits have now been completed. This has proved to be an incredible opportunity for staff to share pedagogy, curriculum design and to develop their skills of delivering IFL under the new </w:t>
            </w:r>
            <w:proofErr w:type="spellStart"/>
            <w:r w:rsidRPr="00C5172B">
              <w:rPr>
                <w:rFonts w:ascii="Arial" w:eastAsia="Times New Roman" w:hAnsi="Arial" w:cs="Arial"/>
                <w:color w:val="000000"/>
                <w:sz w:val="20"/>
                <w:szCs w:val="20"/>
              </w:rPr>
              <w:t>CfW</w:t>
            </w:r>
            <w:proofErr w:type="spellEnd"/>
            <w:r w:rsidRPr="00C5172B">
              <w:rPr>
                <w:rFonts w:ascii="Arial" w:eastAsia="Times New Roman" w:hAnsi="Arial" w:cs="Arial"/>
                <w:color w:val="000000"/>
                <w:sz w:val="20"/>
                <w:szCs w:val="20"/>
              </w:rPr>
              <w:t>. It has built up positive professional relationships and wonderful opportunities for cultural exchange.</w:t>
            </w:r>
          </w:p>
          <w:p w14:paraId="28F57F60"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In the summer term, Middle leaders delivered their final evaluations to all staff and received feedback from their tutors.</w:t>
            </w:r>
          </w:p>
          <w:p w14:paraId="6D245CB7" w14:textId="77777777" w:rsidR="008D2697" w:rsidRPr="00C5172B" w:rsidRDefault="008D2697" w:rsidP="0017424D">
            <w:pPr>
              <w:spacing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t>The TAITH online report was completed.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05C654"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ascii="Arial" w:eastAsia="Times New Roman" w:hAnsi="Arial" w:cs="Arial"/>
                <w:color w:val="000000"/>
                <w:sz w:val="20"/>
                <w:szCs w:val="20"/>
              </w:rPr>
              <w:lastRenderedPageBreak/>
              <w:t xml:space="preserve">To work with the Education Endowment Foundation (EEF) – a key part of the new School Improvement Partnership Programme (SIPP), starting September 2025. The focus will be on high-impact implementation strategies and five evidence-based teaching approaches, with particular emphasis on </w:t>
            </w:r>
            <w:proofErr w:type="spellStart"/>
            <w:r w:rsidRPr="00C5172B">
              <w:rPr>
                <w:rFonts w:ascii="Arial" w:eastAsia="Times New Roman" w:hAnsi="Arial" w:cs="Arial"/>
                <w:color w:val="000000"/>
                <w:sz w:val="20"/>
                <w:szCs w:val="20"/>
              </w:rPr>
              <w:t>eFSM</w:t>
            </w:r>
            <w:proofErr w:type="spellEnd"/>
            <w:r w:rsidRPr="00C5172B">
              <w:rPr>
                <w:rFonts w:ascii="Arial" w:eastAsia="Times New Roman" w:hAnsi="Arial" w:cs="Arial"/>
                <w:color w:val="000000"/>
                <w:sz w:val="20"/>
                <w:szCs w:val="20"/>
              </w:rPr>
              <w:t xml:space="preserve"> and ALN learners. </w:t>
            </w:r>
          </w:p>
          <w:p w14:paraId="23964315" w14:textId="77777777" w:rsidR="008D2697" w:rsidRPr="00C5172B" w:rsidRDefault="008D2697" w:rsidP="0017424D">
            <w:pPr>
              <w:spacing w:after="200" w:line="240" w:lineRule="auto"/>
              <w:rPr>
                <w:rFonts w:ascii="Times New Roman" w:eastAsia="Times New Roman" w:hAnsi="Times New Roman" w:cs="Times New Roman"/>
                <w:sz w:val="24"/>
                <w:szCs w:val="24"/>
              </w:rPr>
            </w:pPr>
            <w:r w:rsidRPr="00C5172B">
              <w:rPr>
                <w:rFonts w:ascii="Arial" w:eastAsia="Times New Roman" w:hAnsi="Arial" w:cs="Arial"/>
                <w:color w:val="242424"/>
                <w:sz w:val="20"/>
                <w:szCs w:val="20"/>
              </w:rPr>
              <w:t xml:space="preserve"> Evidence-based practice will be used to secure high-quality teaching and </w:t>
            </w:r>
            <w:proofErr w:type="spellStart"/>
            <w:proofErr w:type="gramStart"/>
            <w:r w:rsidRPr="00C5172B">
              <w:rPr>
                <w:rFonts w:ascii="Arial" w:eastAsia="Times New Roman" w:hAnsi="Arial" w:cs="Arial"/>
                <w:color w:val="242424"/>
                <w:sz w:val="20"/>
                <w:szCs w:val="20"/>
              </w:rPr>
              <w:t>learning.Schools</w:t>
            </w:r>
            <w:proofErr w:type="spellEnd"/>
            <w:proofErr w:type="gramEnd"/>
            <w:r w:rsidRPr="00C5172B">
              <w:rPr>
                <w:rFonts w:ascii="Arial" w:eastAsia="Times New Roman" w:hAnsi="Arial" w:cs="Arial"/>
                <w:color w:val="242424"/>
                <w:sz w:val="20"/>
                <w:szCs w:val="20"/>
              </w:rPr>
              <w:t xml:space="preserve"> with similar priority areas will be linked to form collaborative </w:t>
            </w:r>
            <w:proofErr w:type="spellStart"/>
            <w:r w:rsidRPr="00C5172B">
              <w:rPr>
                <w:rFonts w:ascii="Arial" w:eastAsia="Times New Roman" w:hAnsi="Arial" w:cs="Arial"/>
                <w:color w:val="242424"/>
                <w:sz w:val="20"/>
                <w:szCs w:val="20"/>
              </w:rPr>
              <w:t>alliances.The</w:t>
            </w:r>
            <w:proofErr w:type="spellEnd"/>
            <w:r w:rsidRPr="00C5172B">
              <w:rPr>
                <w:rFonts w:ascii="Arial" w:eastAsia="Times New Roman" w:hAnsi="Arial" w:cs="Arial"/>
                <w:color w:val="242424"/>
                <w:sz w:val="20"/>
                <w:szCs w:val="20"/>
              </w:rPr>
              <w:t xml:space="preserve"> impact of these </w:t>
            </w:r>
            <w:r w:rsidRPr="00C5172B">
              <w:rPr>
                <w:rFonts w:ascii="Arial" w:eastAsia="Times New Roman" w:hAnsi="Arial" w:cs="Arial"/>
                <w:color w:val="242424"/>
                <w:sz w:val="20"/>
                <w:szCs w:val="20"/>
              </w:rPr>
              <w:lastRenderedPageBreak/>
              <w:t>collaboratives on pupils’ learning would be captured by the EEF. </w:t>
            </w:r>
          </w:p>
          <w:p w14:paraId="569849CE" w14:textId="77777777" w:rsidR="008D2697" w:rsidRPr="00C5172B" w:rsidRDefault="008D2697" w:rsidP="0017424D">
            <w:pPr>
              <w:spacing w:after="240" w:line="240" w:lineRule="auto"/>
              <w:rPr>
                <w:rFonts w:ascii="Times New Roman" w:eastAsia="Times New Roman" w:hAnsi="Times New Roman" w:cs="Times New Roman"/>
                <w:sz w:val="24"/>
                <w:szCs w:val="24"/>
              </w:rPr>
            </w:pPr>
          </w:p>
        </w:tc>
      </w:tr>
    </w:tbl>
    <w:p w14:paraId="5A532192" w14:textId="6488040E" w:rsidR="008D2697" w:rsidRDefault="008D2697" w:rsidP="008D2697">
      <w:pPr>
        <w:pBdr>
          <w:top w:val="nil"/>
          <w:left w:val="nil"/>
          <w:bottom w:val="nil"/>
          <w:right w:val="nil"/>
          <w:between w:val="nil"/>
        </w:pBdr>
        <w:rPr>
          <w:rFonts w:ascii="Arial" w:eastAsia="Arial" w:hAnsi="Arial" w:cs="Arial"/>
          <w:color w:val="000000"/>
          <w:sz w:val="20"/>
          <w:szCs w:val="20"/>
        </w:rPr>
      </w:pPr>
    </w:p>
    <w:p w14:paraId="423BB9AD" w14:textId="14155280" w:rsidR="008D2697" w:rsidRDefault="008D2697" w:rsidP="008D2697">
      <w:pPr>
        <w:rPr>
          <w:rFonts w:ascii="Arial" w:eastAsia="Arial" w:hAnsi="Arial" w:cs="Arial"/>
          <w:b/>
          <w:bCs/>
          <w:color w:val="FF0000"/>
          <w:u w:val="single"/>
        </w:rPr>
      </w:pPr>
    </w:p>
    <w:p w14:paraId="084F014F" w14:textId="77777777" w:rsidR="008D2697" w:rsidRDefault="008D2697" w:rsidP="008D2697">
      <w:pPr>
        <w:rPr>
          <w:rFonts w:ascii="Arial" w:eastAsia="Arial" w:hAnsi="Arial" w:cs="Arial"/>
          <w:b/>
          <w:bCs/>
          <w:color w:val="FF0000"/>
          <w:u w:val="single"/>
        </w:rPr>
      </w:pPr>
    </w:p>
    <w:p w14:paraId="59F1F6E9" w14:textId="77777777" w:rsidR="008D2697" w:rsidRDefault="008D2697" w:rsidP="008D2697">
      <w:pPr>
        <w:rPr>
          <w:rFonts w:ascii="Arial" w:eastAsia="Arial" w:hAnsi="Arial" w:cs="Arial"/>
          <w:b/>
          <w:bCs/>
          <w:color w:val="FF0000"/>
          <w:u w:val="single"/>
        </w:rPr>
      </w:pPr>
    </w:p>
    <w:p w14:paraId="329A1FDD" w14:textId="51107C34" w:rsidR="008D2697" w:rsidRDefault="008D2697" w:rsidP="008D2697">
      <w:pPr>
        <w:rPr>
          <w:rFonts w:ascii="Arial" w:eastAsia="Arial" w:hAnsi="Arial" w:cs="Arial"/>
          <w:b/>
          <w:bCs/>
          <w:color w:val="FF0000"/>
          <w:u w:val="single"/>
        </w:rPr>
      </w:pPr>
    </w:p>
    <w:p w14:paraId="5DC5253E" w14:textId="77777777" w:rsidR="008D2697" w:rsidRDefault="008D2697" w:rsidP="008D2697">
      <w:pPr>
        <w:rPr>
          <w:rFonts w:ascii="Arial" w:eastAsia="Arial" w:hAnsi="Arial" w:cs="Arial"/>
          <w:b/>
          <w:bCs/>
          <w:color w:val="FF0000"/>
          <w:u w:val="single"/>
        </w:rPr>
      </w:pPr>
    </w:p>
    <w:p w14:paraId="6F32B20F" w14:textId="77777777" w:rsidR="008D2697" w:rsidRDefault="008D2697" w:rsidP="008D2697">
      <w:pPr>
        <w:rPr>
          <w:rFonts w:ascii="Arial" w:eastAsia="Arial" w:hAnsi="Arial" w:cs="Arial"/>
          <w:b/>
          <w:bCs/>
          <w:color w:val="FF0000"/>
          <w:u w:val="single"/>
        </w:rPr>
      </w:pPr>
      <w:r>
        <w:rPr>
          <w:rFonts w:ascii="Arial" w:eastAsia="Arial" w:hAnsi="Arial" w:cs="Arial"/>
          <w:b/>
          <w:bCs/>
          <w:color w:val="FF0000"/>
          <w:u w:val="single"/>
        </w:rPr>
        <w:t xml:space="preserve">                                                                                                     </w:t>
      </w:r>
    </w:p>
    <w:p w14:paraId="06E5D0EE" w14:textId="77777777" w:rsidR="008D2697" w:rsidRDefault="008D2697" w:rsidP="008D2697">
      <w:pPr>
        <w:rPr>
          <w:rFonts w:ascii="Arial" w:eastAsia="Arial" w:hAnsi="Arial" w:cs="Arial"/>
          <w:b/>
          <w:bCs/>
          <w:color w:val="FF0000"/>
          <w:u w:val="single"/>
        </w:rPr>
      </w:pPr>
    </w:p>
    <w:p w14:paraId="398CE818" w14:textId="77777777" w:rsidR="008D2697" w:rsidRDefault="008D2697" w:rsidP="008D2697">
      <w:pPr>
        <w:rPr>
          <w:rFonts w:ascii="Arial" w:eastAsia="Arial" w:hAnsi="Arial" w:cs="Arial"/>
          <w:b/>
          <w:bCs/>
          <w:color w:val="FF0000"/>
          <w:u w:val="single"/>
        </w:rPr>
      </w:pPr>
    </w:p>
    <w:p w14:paraId="6DB0ABF2" w14:textId="77777777" w:rsidR="008D2697" w:rsidRDefault="008D2697" w:rsidP="008D2697">
      <w:pPr>
        <w:rPr>
          <w:rFonts w:ascii="Arial" w:eastAsia="Arial" w:hAnsi="Arial" w:cs="Arial"/>
          <w:b/>
          <w:bCs/>
          <w:color w:val="FF0000"/>
          <w:u w:val="single"/>
        </w:rPr>
      </w:pPr>
    </w:p>
    <w:p w14:paraId="2DC14AD7" w14:textId="77777777" w:rsidR="008D2697" w:rsidRDefault="008D2697" w:rsidP="008D2697">
      <w:pPr>
        <w:rPr>
          <w:rFonts w:ascii="Arial" w:eastAsia="Arial" w:hAnsi="Arial" w:cs="Arial"/>
          <w:b/>
          <w:bCs/>
          <w:color w:val="FF0000"/>
          <w:u w:val="single"/>
        </w:rPr>
      </w:pPr>
    </w:p>
    <w:p w14:paraId="6B60F18B" w14:textId="77777777" w:rsidR="008D2697" w:rsidRDefault="008D2697" w:rsidP="008D2697">
      <w:pPr>
        <w:rPr>
          <w:rFonts w:ascii="Arial" w:eastAsia="Arial" w:hAnsi="Arial" w:cs="Arial"/>
          <w:b/>
          <w:bCs/>
          <w:color w:val="FF0000"/>
          <w:u w:val="single"/>
        </w:rPr>
      </w:pPr>
    </w:p>
    <w:p w14:paraId="011F60BA" w14:textId="77777777" w:rsidR="008D2697" w:rsidRDefault="008D2697" w:rsidP="008D2697">
      <w:pPr>
        <w:rPr>
          <w:rFonts w:ascii="Arial" w:eastAsia="Arial" w:hAnsi="Arial" w:cs="Arial"/>
          <w:b/>
          <w:bCs/>
          <w:color w:val="FF0000"/>
          <w:u w:val="single"/>
        </w:rPr>
      </w:pPr>
    </w:p>
    <w:p w14:paraId="2BCE8388" w14:textId="77777777" w:rsidR="008D2697" w:rsidRDefault="008D2697" w:rsidP="008D2697">
      <w:pPr>
        <w:rPr>
          <w:rFonts w:ascii="Arial" w:eastAsia="Arial" w:hAnsi="Arial" w:cs="Arial"/>
          <w:b/>
          <w:bCs/>
          <w:color w:val="FF0000"/>
          <w:u w:val="single"/>
        </w:rPr>
      </w:pPr>
    </w:p>
    <w:p w14:paraId="2C98C895" w14:textId="77777777" w:rsidR="008D2697" w:rsidRDefault="008D2697" w:rsidP="008D2697">
      <w:pPr>
        <w:rPr>
          <w:rFonts w:ascii="Arial" w:eastAsia="Arial" w:hAnsi="Arial" w:cs="Arial"/>
          <w:b/>
          <w:bCs/>
          <w:color w:val="FF0000"/>
          <w:u w:val="single"/>
        </w:rPr>
      </w:pPr>
    </w:p>
    <w:p w14:paraId="7C53C8BD" w14:textId="77777777" w:rsidR="008D2697" w:rsidRDefault="008D2697" w:rsidP="008D2697">
      <w:pPr>
        <w:jc w:val="center"/>
        <w:rPr>
          <w:rFonts w:ascii="Arial" w:eastAsia="Arial" w:hAnsi="Arial" w:cs="Arial"/>
          <w:b/>
          <w:bCs/>
          <w:color w:val="0070C0"/>
          <w:sz w:val="54"/>
          <w:szCs w:val="54"/>
        </w:rPr>
      </w:pPr>
      <w:r>
        <w:rPr>
          <w:rFonts w:ascii="Arial" w:eastAsia="Arial" w:hAnsi="Arial" w:cs="Arial"/>
          <w:b/>
          <w:bCs/>
          <w:color w:val="0070C0"/>
          <w:sz w:val="54"/>
          <w:szCs w:val="54"/>
        </w:rPr>
        <w:t>School Improvement Plan</w:t>
      </w:r>
    </w:p>
    <w:p w14:paraId="35490398" w14:textId="77777777" w:rsidR="008D2697" w:rsidRDefault="008D2697" w:rsidP="008D2697">
      <w:pPr>
        <w:jc w:val="center"/>
        <w:rPr>
          <w:rFonts w:ascii="Arial" w:eastAsia="Arial" w:hAnsi="Arial" w:cs="Arial"/>
          <w:b/>
          <w:bCs/>
          <w:color w:val="FF0000"/>
          <w:sz w:val="54"/>
          <w:szCs w:val="54"/>
        </w:rPr>
      </w:pPr>
      <w:r>
        <w:rPr>
          <w:rFonts w:ascii="Arial" w:eastAsia="Arial" w:hAnsi="Arial" w:cs="Arial"/>
          <w:b/>
          <w:bCs/>
          <w:color w:val="FF0000"/>
          <w:sz w:val="54"/>
          <w:szCs w:val="54"/>
        </w:rPr>
        <w:t>2025 - 2026</w:t>
      </w:r>
    </w:p>
    <w:p w14:paraId="45D032B7" w14:textId="77777777" w:rsidR="008D2697" w:rsidRDefault="008D2697" w:rsidP="008D2697">
      <w:pPr>
        <w:rPr>
          <w:rFonts w:ascii="Arial" w:eastAsia="Arial" w:hAnsi="Arial" w:cs="Arial"/>
          <w:b/>
          <w:bCs/>
          <w:color w:val="FF0000"/>
          <w:u w:val="single"/>
        </w:rPr>
      </w:pPr>
      <w:r>
        <w:rPr>
          <w:rFonts w:ascii="Arial" w:eastAsia="Arial" w:hAnsi="Arial" w:cs="Arial"/>
          <w:b/>
          <w:bCs/>
          <w:color w:val="FF0000"/>
          <w:u w:val="single"/>
        </w:rPr>
        <w:t>Priorities for: 2025-26</w:t>
      </w:r>
    </w:p>
    <w:tbl>
      <w:tblPr>
        <w:tblW w:w="15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5"/>
        <w:gridCol w:w="8651"/>
        <w:gridCol w:w="3176"/>
        <w:gridCol w:w="2161"/>
      </w:tblGrid>
      <w:tr w:rsidR="008D2697" w14:paraId="54E9B99B" w14:textId="77777777" w:rsidTr="0017424D">
        <w:trPr>
          <w:trHeight w:val="427"/>
        </w:trPr>
        <w:tc>
          <w:tcPr>
            <w:tcW w:w="1325" w:type="dxa"/>
          </w:tcPr>
          <w:p w14:paraId="5F365E09"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Targets</w:t>
            </w:r>
          </w:p>
        </w:tc>
        <w:tc>
          <w:tcPr>
            <w:tcW w:w="8651" w:type="dxa"/>
          </w:tcPr>
          <w:p w14:paraId="43C26B04"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Actions</w:t>
            </w:r>
          </w:p>
        </w:tc>
        <w:tc>
          <w:tcPr>
            <w:tcW w:w="3176" w:type="dxa"/>
          </w:tcPr>
          <w:p w14:paraId="149059F0"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Why a priority?</w:t>
            </w:r>
          </w:p>
        </w:tc>
        <w:tc>
          <w:tcPr>
            <w:tcW w:w="2161" w:type="dxa"/>
          </w:tcPr>
          <w:p w14:paraId="00D70BBB"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Funding Stream</w:t>
            </w:r>
          </w:p>
        </w:tc>
      </w:tr>
      <w:tr w:rsidR="008D2697" w14:paraId="689C5389" w14:textId="77777777" w:rsidTr="0017424D">
        <w:trPr>
          <w:trHeight w:val="950"/>
        </w:trPr>
        <w:tc>
          <w:tcPr>
            <w:tcW w:w="1325" w:type="dxa"/>
          </w:tcPr>
          <w:p w14:paraId="258263C0"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Target 1</w:t>
            </w:r>
          </w:p>
          <w:p w14:paraId="16398608" w14:textId="77777777" w:rsidR="008D2697" w:rsidRDefault="008D2697" w:rsidP="0017424D">
            <w:pPr>
              <w:rPr>
                <w:rFonts w:ascii="Arial" w:eastAsia="Arial" w:hAnsi="Arial" w:cs="Arial"/>
                <w:b/>
                <w:bCs/>
                <w:sz w:val="20"/>
                <w:szCs w:val="20"/>
              </w:rPr>
            </w:pPr>
          </w:p>
          <w:p w14:paraId="37D7AD1C"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LLC</w:t>
            </w:r>
          </w:p>
          <w:p w14:paraId="6818DA98" w14:textId="77777777" w:rsidR="008D2697" w:rsidRDefault="008D2697" w:rsidP="0017424D">
            <w:pPr>
              <w:rPr>
                <w:rFonts w:ascii="Arial" w:eastAsia="Arial" w:hAnsi="Arial" w:cs="Arial"/>
                <w:sz w:val="20"/>
                <w:szCs w:val="20"/>
              </w:rPr>
            </w:pPr>
          </w:p>
        </w:tc>
        <w:tc>
          <w:tcPr>
            <w:tcW w:w="8651" w:type="dxa"/>
          </w:tcPr>
          <w:p w14:paraId="1C86E7BE" w14:textId="77777777" w:rsidR="008D2697" w:rsidRDefault="008D2697" w:rsidP="0017424D">
            <w:pPr>
              <w:rPr>
                <w:rFonts w:ascii="Arial" w:eastAsia="Arial" w:hAnsi="Arial" w:cs="Arial"/>
                <w:sz w:val="20"/>
                <w:szCs w:val="20"/>
              </w:rPr>
            </w:pPr>
            <w:r>
              <w:rPr>
                <w:rFonts w:ascii="Arial" w:eastAsia="Arial" w:hAnsi="Arial" w:cs="Arial"/>
                <w:sz w:val="20"/>
                <w:szCs w:val="20"/>
              </w:rPr>
              <w:t xml:space="preserve">To continue to raise standards of extended writing in line with the rationale of </w:t>
            </w:r>
            <w:proofErr w:type="spellStart"/>
            <w:r>
              <w:rPr>
                <w:rFonts w:ascii="Arial" w:eastAsia="Arial" w:hAnsi="Arial" w:cs="Arial"/>
                <w:sz w:val="20"/>
                <w:szCs w:val="20"/>
              </w:rPr>
              <w:t>CfW</w:t>
            </w:r>
            <w:proofErr w:type="spellEnd"/>
            <w:r>
              <w:rPr>
                <w:rFonts w:ascii="Arial" w:eastAsia="Arial" w:hAnsi="Arial" w:cs="Arial"/>
                <w:sz w:val="20"/>
                <w:szCs w:val="20"/>
              </w:rPr>
              <w:t xml:space="preserve">. </w:t>
            </w:r>
          </w:p>
          <w:p w14:paraId="7E75146C" w14:textId="77777777" w:rsidR="008D2697" w:rsidRDefault="008D2697" w:rsidP="0017424D">
            <w:pPr>
              <w:rPr>
                <w:rFonts w:ascii="Arial" w:eastAsia="Arial" w:hAnsi="Arial" w:cs="Arial"/>
                <w:sz w:val="20"/>
                <w:szCs w:val="20"/>
              </w:rPr>
            </w:pPr>
            <w:r>
              <w:rPr>
                <w:rFonts w:ascii="Arial" w:eastAsia="Arial" w:hAnsi="Arial" w:cs="Arial"/>
                <w:sz w:val="20"/>
                <w:szCs w:val="20"/>
              </w:rPr>
              <w:t>To continue to raise standards in reading in line with the L.A all schools recommendation.</w:t>
            </w:r>
          </w:p>
          <w:p w14:paraId="6C9D8079" w14:textId="77777777" w:rsidR="008D2697" w:rsidRDefault="008D2697" w:rsidP="0017424D">
            <w:pPr>
              <w:rPr>
                <w:rFonts w:ascii="Arial" w:eastAsia="Arial" w:hAnsi="Arial" w:cs="Arial"/>
                <w:color w:val="FF0000"/>
                <w:sz w:val="20"/>
                <w:szCs w:val="20"/>
              </w:rPr>
            </w:pPr>
          </w:p>
          <w:p w14:paraId="71568AEE" w14:textId="77777777" w:rsidR="008D2697" w:rsidRDefault="008D2697" w:rsidP="0017424D">
            <w:pPr>
              <w:rPr>
                <w:rFonts w:ascii="Arial" w:eastAsia="Arial" w:hAnsi="Arial" w:cs="Arial"/>
                <w:sz w:val="20"/>
                <w:szCs w:val="20"/>
              </w:rPr>
            </w:pPr>
          </w:p>
        </w:tc>
        <w:tc>
          <w:tcPr>
            <w:tcW w:w="3176" w:type="dxa"/>
          </w:tcPr>
          <w:p w14:paraId="201CB8BC" w14:textId="77777777" w:rsidR="008D2697" w:rsidRDefault="008D2697" w:rsidP="0017424D">
            <w:pPr>
              <w:rPr>
                <w:rFonts w:ascii="Arial" w:eastAsia="Arial" w:hAnsi="Arial" w:cs="Arial"/>
                <w:sz w:val="20"/>
                <w:szCs w:val="20"/>
              </w:rPr>
            </w:pPr>
            <w:r>
              <w:rPr>
                <w:rFonts w:ascii="Arial" w:eastAsia="Arial" w:hAnsi="Arial" w:cs="Arial"/>
                <w:sz w:val="20"/>
                <w:szCs w:val="20"/>
              </w:rPr>
              <w:t xml:space="preserve">National Priority to raise LLC standards by implementing </w:t>
            </w:r>
            <w:proofErr w:type="spellStart"/>
            <w:r>
              <w:rPr>
                <w:rFonts w:ascii="Arial" w:eastAsia="Arial" w:hAnsi="Arial" w:cs="Arial"/>
                <w:sz w:val="20"/>
                <w:szCs w:val="20"/>
              </w:rPr>
              <w:t>CfW</w:t>
            </w:r>
            <w:proofErr w:type="spellEnd"/>
          </w:p>
          <w:p w14:paraId="08E7C9E9" w14:textId="77777777" w:rsidR="008D2697" w:rsidRDefault="008D2697" w:rsidP="0017424D">
            <w:pPr>
              <w:rPr>
                <w:rFonts w:ascii="Arial" w:eastAsia="Arial" w:hAnsi="Arial" w:cs="Arial"/>
                <w:sz w:val="20"/>
                <w:szCs w:val="20"/>
              </w:rPr>
            </w:pPr>
            <w:r>
              <w:rPr>
                <w:rFonts w:ascii="Arial" w:eastAsia="Arial" w:hAnsi="Arial" w:cs="Arial"/>
                <w:sz w:val="20"/>
                <w:szCs w:val="20"/>
              </w:rPr>
              <w:t xml:space="preserve"> AFL= Estyn recommendations</w:t>
            </w:r>
          </w:p>
          <w:p w14:paraId="3F39994E" w14:textId="77777777" w:rsidR="008D2697" w:rsidRDefault="008D2697" w:rsidP="0017424D">
            <w:pPr>
              <w:rPr>
                <w:rFonts w:ascii="Arial" w:eastAsia="Arial" w:hAnsi="Arial" w:cs="Arial"/>
                <w:sz w:val="20"/>
                <w:szCs w:val="20"/>
              </w:rPr>
            </w:pPr>
            <w:r>
              <w:rPr>
                <w:rFonts w:ascii="Arial" w:eastAsia="Arial" w:hAnsi="Arial" w:cs="Arial"/>
                <w:sz w:val="20"/>
                <w:szCs w:val="20"/>
              </w:rPr>
              <w:t>L.A Priority</w:t>
            </w:r>
          </w:p>
        </w:tc>
        <w:tc>
          <w:tcPr>
            <w:tcW w:w="2161" w:type="dxa"/>
          </w:tcPr>
          <w:p w14:paraId="1FBB1EE1" w14:textId="22182904" w:rsidR="008D2697" w:rsidRDefault="008D2697" w:rsidP="0017424D">
            <w:pPr>
              <w:rPr>
                <w:rFonts w:ascii="Arial" w:eastAsia="Arial" w:hAnsi="Arial" w:cs="Arial"/>
                <w:sz w:val="20"/>
                <w:szCs w:val="20"/>
              </w:rPr>
            </w:pPr>
            <w:r>
              <w:rPr>
                <w:rFonts w:ascii="Arial" w:eastAsia="Arial" w:hAnsi="Arial" w:cs="Arial"/>
                <w:sz w:val="20"/>
                <w:szCs w:val="20"/>
              </w:rPr>
              <w:t>LA Grant</w:t>
            </w:r>
          </w:p>
        </w:tc>
      </w:tr>
      <w:tr w:rsidR="008D2697" w14:paraId="09C59478" w14:textId="77777777" w:rsidTr="0017424D">
        <w:trPr>
          <w:trHeight w:val="69"/>
        </w:trPr>
        <w:tc>
          <w:tcPr>
            <w:tcW w:w="1325" w:type="dxa"/>
          </w:tcPr>
          <w:p w14:paraId="503D98A4"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Target 2</w:t>
            </w:r>
          </w:p>
          <w:p w14:paraId="6615BEAA"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RVE</w:t>
            </w:r>
          </w:p>
        </w:tc>
        <w:tc>
          <w:tcPr>
            <w:tcW w:w="8651" w:type="dxa"/>
          </w:tcPr>
          <w:p w14:paraId="6B407FF5" w14:textId="77777777" w:rsidR="008D2697" w:rsidRDefault="008D2697" w:rsidP="0017424D">
            <w:pPr>
              <w:rPr>
                <w:rFonts w:ascii="Arial" w:eastAsia="Arial" w:hAnsi="Arial" w:cs="Arial"/>
                <w:sz w:val="20"/>
                <w:szCs w:val="20"/>
              </w:rPr>
            </w:pPr>
            <w:r>
              <w:rPr>
                <w:rFonts w:ascii="Arial" w:eastAsia="Arial" w:hAnsi="Arial" w:cs="Arial"/>
                <w:sz w:val="20"/>
                <w:szCs w:val="20"/>
              </w:rPr>
              <w:t xml:space="preserve">RVE -To continue to raise standards of RVE in line with the Diocesan Vision for Education and the rationale of the </w:t>
            </w:r>
            <w:proofErr w:type="spellStart"/>
            <w:r>
              <w:rPr>
                <w:rFonts w:ascii="Arial" w:eastAsia="Arial" w:hAnsi="Arial" w:cs="Arial"/>
                <w:sz w:val="20"/>
                <w:szCs w:val="20"/>
              </w:rPr>
              <w:t>CfW</w:t>
            </w:r>
            <w:proofErr w:type="spellEnd"/>
            <w:r>
              <w:rPr>
                <w:rFonts w:ascii="Arial" w:eastAsia="Arial" w:hAnsi="Arial" w:cs="Arial"/>
                <w:sz w:val="20"/>
                <w:szCs w:val="20"/>
              </w:rPr>
              <w:t>. Complete the School of Sanctuary Award and Global Neighbours Cymru Awards.</w:t>
            </w:r>
          </w:p>
          <w:p w14:paraId="2479D20B" w14:textId="77777777" w:rsidR="008D2697" w:rsidRDefault="008D2697" w:rsidP="0017424D">
            <w:pPr>
              <w:rPr>
                <w:rFonts w:ascii="Arial" w:eastAsia="Arial" w:hAnsi="Arial" w:cs="Arial"/>
                <w:sz w:val="20"/>
                <w:szCs w:val="20"/>
              </w:rPr>
            </w:pPr>
          </w:p>
        </w:tc>
        <w:tc>
          <w:tcPr>
            <w:tcW w:w="3176" w:type="dxa"/>
          </w:tcPr>
          <w:p w14:paraId="707BA32B" w14:textId="77777777" w:rsidR="008D2697" w:rsidRDefault="008D2697" w:rsidP="0017424D">
            <w:pPr>
              <w:rPr>
                <w:rFonts w:ascii="Arial" w:eastAsia="Arial" w:hAnsi="Arial" w:cs="Arial"/>
                <w:sz w:val="20"/>
                <w:szCs w:val="20"/>
              </w:rPr>
            </w:pPr>
            <w:r>
              <w:rPr>
                <w:rFonts w:ascii="Arial" w:eastAsia="Arial" w:hAnsi="Arial" w:cs="Arial"/>
                <w:sz w:val="20"/>
                <w:szCs w:val="20"/>
              </w:rPr>
              <w:t>National Church in Wales Priority/ LA and School</w:t>
            </w:r>
          </w:p>
        </w:tc>
        <w:tc>
          <w:tcPr>
            <w:tcW w:w="2161" w:type="dxa"/>
          </w:tcPr>
          <w:p w14:paraId="522FAB25" w14:textId="7AFF9E1B" w:rsidR="008D2697" w:rsidRDefault="008D2697" w:rsidP="0017424D">
            <w:pPr>
              <w:rPr>
                <w:rFonts w:ascii="Arial" w:eastAsia="Arial" w:hAnsi="Arial" w:cs="Arial"/>
                <w:sz w:val="20"/>
                <w:szCs w:val="20"/>
              </w:rPr>
            </w:pPr>
          </w:p>
        </w:tc>
      </w:tr>
      <w:tr w:rsidR="008D2697" w14:paraId="261D4E47" w14:textId="77777777" w:rsidTr="0017424D">
        <w:trPr>
          <w:trHeight w:val="974"/>
        </w:trPr>
        <w:tc>
          <w:tcPr>
            <w:tcW w:w="1325" w:type="dxa"/>
          </w:tcPr>
          <w:p w14:paraId="7BDD73E4"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Target 3</w:t>
            </w:r>
          </w:p>
          <w:p w14:paraId="79B3E9C9" w14:textId="77777777" w:rsidR="008D2697" w:rsidRDefault="008D2697" w:rsidP="0017424D">
            <w:pPr>
              <w:rPr>
                <w:rFonts w:ascii="Arial" w:eastAsia="Arial" w:hAnsi="Arial" w:cs="Arial"/>
                <w:b/>
                <w:bCs/>
                <w:sz w:val="20"/>
                <w:szCs w:val="20"/>
              </w:rPr>
            </w:pPr>
            <w:proofErr w:type="spellStart"/>
            <w:r>
              <w:rPr>
                <w:rFonts w:ascii="Arial" w:eastAsia="Arial" w:hAnsi="Arial" w:cs="Arial"/>
                <w:b/>
                <w:bCs/>
                <w:sz w:val="20"/>
                <w:szCs w:val="20"/>
              </w:rPr>
              <w:t>SCi&amp;TECH</w:t>
            </w:r>
            <w:proofErr w:type="spellEnd"/>
          </w:p>
        </w:tc>
        <w:tc>
          <w:tcPr>
            <w:tcW w:w="865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1CBCE2" w14:textId="77777777" w:rsidR="008D2697" w:rsidRDefault="008D2697" w:rsidP="0017424D">
            <w:pPr>
              <w:spacing w:before="240" w:after="240"/>
              <w:rPr>
                <w:rFonts w:ascii="Arial" w:eastAsia="Arial" w:hAnsi="Arial" w:cs="Arial"/>
                <w:sz w:val="20"/>
                <w:szCs w:val="20"/>
              </w:rPr>
            </w:pPr>
            <w:r>
              <w:rPr>
                <w:rFonts w:ascii="Arial" w:eastAsia="Arial" w:hAnsi="Arial" w:cs="Arial"/>
                <w:sz w:val="20"/>
                <w:szCs w:val="20"/>
              </w:rPr>
              <w:t xml:space="preserve">To continue to raise standards of teaching and learning in Science &amp; Technology in line with the rationale of </w:t>
            </w:r>
            <w:proofErr w:type="spellStart"/>
            <w:r>
              <w:rPr>
                <w:rFonts w:ascii="Arial" w:eastAsia="Arial" w:hAnsi="Arial" w:cs="Arial"/>
                <w:sz w:val="20"/>
                <w:szCs w:val="20"/>
              </w:rPr>
              <w:t>CfW</w:t>
            </w:r>
            <w:proofErr w:type="spellEnd"/>
            <w:r>
              <w:rPr>
                <w:rFonts w:ascii="Arial" w:eastAsia="Arial" w:hAnsi="Arial" w:cs="Arial"/>
                <w:sz w:val="20"/>
                <w:szCs w:val="20"/>
              </w:rPr>
              <w:t>.</w:t>
            </w:r>
          </w:p>
        </w:tc>
        <w:tc>
          <w:tcPr>
            <w:tcW w:w="3176" w:type="dxa"/>
          </w:tcPr>
          <w:p w14:paraId="1786DD21" w14:textId="77777777" w:rsidR="008D2697" w:rsidRDefault="008D2697" w:rsidP="0017424D">
            <w:pPr>
              <w:rPr>
                <w:rFonts w:ascii="Arial" w:eastAsia="Arial" w:hAnsi="Arial" w:cs="Arial"/>
                <w:sz w:val="20"/>
                <w:szCs w:val="20"/>
              </w:rPr>
            </w:pPr>
            <w:r>
              <w:rPr>
                <w:rFonts w:ascii="Arial" w:eastAsia="Arial" w:hAnsi="Arial" w:cs="Arial"/>
                <w:sz w:val="20"/>
                <w:szCs w:val="20"/>
              </w:rPr>
              <w:t>National Priority linked to new curriculum.</w:t>
            </w:r>
          </w:p>
          <w:p w14:paraId="2BDE0937" w14:textId="77777777" w:rsidR="008D2697" w:rsidRDefault="008D2697" w:rsidP="0017424D">
            <w:pPr>
              <w:rPr>
                <w:rFonts w:ascii="Arial" w:eastAsia="Arial" w:hAnsi="Arial" w:cs="Arial"/>
                <w:sz w:val="20"/>
                <w:szCs w:val="20"/>
              </w:rPr>
            </w:pPr>
          </w:p>
        </w:tc>
        <w:tc>
          <w:tcPr>
            <w:tcW w:w="2161" w:type="dxa"/>
          </w:tcPr>
          <w:p w14:paraId="00144EBD" w14:textId="5D03EF49" w:rsidR="008D2697" w:rsidRDefault="008D2697" w:rsidP="0017424D">
            <w:pPr>
              <w:rPr>
                <w:rFonts w:ascii="Arial" w:eastAsia="Arial" w:hAnsi="Arial" w:cs="Arial"/>
                <w:sz w:val="20"/>
                <w:szCs w:val="20"/>
              </w:rPr>
            </w:pPr>
            <w:r>
              <w:rPr>
                <w:rFonts w:ascii="Arial" w:eastAsia="Arial" w:hAnsi="Arial" w:cs="Arial"/>
                <w:sz w:val="20"/>
                <w:szCs w:val="20"/>
              </w:rPr>
              <w:t>CPD</w:t>
            </w:r>
          </w:p>
        </w:tc>
      </w:tr>
      <w:tr w:rsidR="008D2697" w14:paraId="3E48E83D" w14:textId="77777777" w:rsidTr="0017424D">
        <w:trPr>
          <w:trHeight w:val="1363"/>
        </w:trPr>
        <w:tc>
          <w:tcPr>
            <w:tcW w:w="1325" w:type="dxa"/>
          </w:tcPr>
          <w:p w14:paraId="4D50B450"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Target 4</w:t>
            </w:r>
          </w:p>
          <w:p w14:paraId="2C224338"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WELL BEING</w:t>
            </w:r>
          </w:p>
        </w:tc>
        <w:tc>
          <w:tcPr>
            <w:tcW w:w="8651" w:type="dxa"/>
          </w:tcPr>
          <w:p w14:paraId="3979933C" w14:textId="77777777" w:rsidR="008D2697" w:rsidRDefault="008D2697" w:rsidP="0017424D">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To continue to prioritise Mental Health and Wellbeing.</w:t>
            </w:r>
          </w:p>
          <w:p w14:paraId="0812411D" w14:textId="77777777" w:rsidR="008D2697" w:rsidRDefault="008D2697" w:rsidP="0017424D">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To continue to meet the needs of our ALN pupils.</w:t>
            </w:r>
          </w:p>
          <w:p w14:paraId="3F58A09F" w14:textId="77777777" w:rsidR="008D2697" w:rsidRDefault="008D2697" w:rsidP="0017424D">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Continue to develop Outdoor learning to promote Health and Wellbeing.</w:t>
            </w:r>
          </w:p>
          <w:p w14:paraId="4616B83F" w14:textId="77777777" w:rsidR="008D2697" w:rsidRDefault="008D2697" w:rsidP="0017424D">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Developing aspects of diversity/anti-racism through the Global Neighbours Cymru objectives </w:t>
            </w:r>
            <w:proofErr w:type="gramStart"/>
            <w:r>
              <w:rPr>
                <w:rFonts w:ascii="Arial" w:eastAsia="Arial" w:hAnsi="Arial" w:cs="Arial"/>
                <w:sz w:val="20"/>
                <w:szCs w:val="20"/>
              </w:rPr>
              <w:t>and  Anti</w:t>
            </w:r>
            <w:proofErr w:type="gramEnd"/>
            <w:r>
              <w:rPr>
                <w:rFonts w:ascii="Arial" w:eastAsia="Arial" w:hAnsi="Arial" w:cs="Arial"/>
                <w:sz w:val="20"/>
                <w:szCs w:val="20"/>
              </w:rPr>
              <w:t>-Racist Action Research ( L.A and Rachel Clarke Apex Education)</w:t>
            </w:r>
          </w:p>
        </w:tc>
        <w:tc>
          <w:tcPr>
            <w:tcW w:w="3176" w:type="dxa"/>
          </w:tcPr>
          <w:p w14:paraId="70A72379" w14:textId="77777777" w:rsidR="008D2697" w:rsidRDefault="008D2697" w:rsidP="0017424D">
            <w:pPr>
              <w:rPr>
                <w:rFonts w:ascii="Arial" w:eastAsia="Arial" w:hAnsi="Arial" w:cs="Arial"/>
                <w:sz w:val="20"/>
                <w:szCs w:val="20"/>
              </w:rPr>
            </w:pPr>
            <w:r>
              <w:rPr>
                <w:rFonts w:ascii="Arial" w:eastAsia="Arial" w:hAnsi="Arial" w:cs="Arial"/>
                <w:sz w:val="20"/>
                <w:szCs w:val="20"/>
              </w:rPr>
              <w:t>National Priority linked to New Curriculum/WSA/ALN Bill</w:t>
            </w:r>
          </w:p>
          <w:p w14:paraId="5708C9F3" w14:textId="77777777" w:rsidR="008D2697" w:rsidRDefault="008D2697" w:rsidP="0017424D">
            <w:pPr>
              <w:rPr>
                <w:rFonts w:ascii="Arial" w:eastAsia="Arial" w:hAnsi="Arial" w:cs="Arial"/>
                <w:sz w:val="20"/>
                <w:szCs w:val="20"/>
              </w:rPr>
            </w:pPr>
          </w:p>
        </w:tc>
        <w:tc>
          <w:tcPr>
            <w:tcW w:w="2161" w:type="dxa"/>
          </w:tcPr>
          <w:p w14:paraId="61F8AE7D" w14:textId="77777777" w:rsidR="008D2697" w:rsidRDefault="008D2697" w:rsidP="0017424D">
            <w:pPr>
              <w:rPr>
                <w:rFonts w:ascii="Arial" w:eastAsia="Arial" w:hAnsi="Arial" w:cs="Arial"/>
                <w:sz w:val="20"/>
                <w:szCs w:val="20"/>
              </w:rPr>
            </w:pPr>
            <w:r>
              <w:rPr>
                <w:rFonts w:ascii="Arial" w:eastAsia="Arial" w:hAnsi="Arial" w:cs="Arial"/>
                <w:sz w:val="20"/>
                <w:szCs w:val="20"/>
              </w:rPr>
              <w:t>WAG funding</w:t>
            </w:r>
          </w:p>
          <w:p w14:paraId="14DB5B43" w14:textId="1C4ADB36" w:rsidR="008D2697" w:rsidRDefault="008D2697" w:rsidP="0017424D">
            <w:pPr>
              <w:rPr>
                <w:rFonts w:ascii="Arial" w:eastAsia="Arial" w:hAnsi="Arial" w:cs="Arial"/>
                <w:sz w:val="20"/>
                <w:szCs w:val="20"/>
              </w:rPr>
            </w:pPr>
            <w:r>
              <w:rPr>
                <w:rFonts w:ascii="Arial" w:eastAsia="Arial" w:hAnsi="Arial" w:cs="Arial"/>
                <w:sz w:val="20"/>
                <w:szCs w:val="20"/>
              </w:rPr>
              <w:t>LA Grant</w:t>
            </w:r>
          </w:p>
        </w:tc>
      </w:tr>
      <w:tr w:rsidR="008D2697" w14:paraId="53989130" w14:textId="77777777" w:rsidTr="0017424D">
        <w:trPr>
          <w:trHeight w:val="777"/>
        </w:trPr>
        <w:tc>
          <w:tcPr>
            <w:tcW w:w="1325" w:type="dxa"/>
          </w:tcPr>
          <w:p w14:paraId="0E025045"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lastRenderedPageBreak/>
              <w:t>Target 5</w:t>
            </w:r>
          </w:p>
          <w:p w14:paraId="09CE0DF5"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SIPP</w:t>
            </w:r>
          </w:p>
        </w:tc>
        <w:tc>
          <w:tcPr>
            <w:tcW w:w="8651" w:type="dxa"/>
          </w:tcPr>
          <w:p w14:paraId="40FA2DE5" w14:textId="77777777" w:rsidR="008D2697" w:rsidRDefault="008D2697" w:rsidP="0017424D">
            <w:pPr>
              <w:spacing w:after="200" w:line="276" w:lineRule="auto"/>
              <w:rPr>
                <w:rFonts w:ascii="Arial" w:eastAsia="Arial" w:hAnsi="Arial" w:cs="Arial"/>
                <w:sz w:val="20"/>
                <w:szCs w:val="20"/>
              </w:rPr>
            </w:pPr>
            <w:r>
              <w:rPr>
                <w:rFonts w:ascii="Arial" w:eastAsia="Arial" w:hAnsi="Arial" w:cs="Arial"/>
                <w:sz w:val="20"/>
                <w:szCs w:val="20"/>
              </w:rPr>
              <w:t xml:space="preserve">To work with the Education Endowment Foundation (EEF) – a key part of the new School Improvement Partnership Programme (SIPP) on high-impact implementation strategies and five evidence-based teaching approaches, with particular emphasis on </w:t>
            </w:r>
            <w:proofErr w:type="spellStart"/>
            <w:r>
              <w:rPr>
                <w:rFonts w:ascii="Arial" w:eastAsia="Arial" w:hAnsi="Arial" w:cs="Arial"/>
                <w:sz w:val="20"/>
                <w:szCs w:val="20"/>
              </w:rPr>
              <w:t>eFSM</w:t>
            </w:r>
            <w:proofErr w:type="spellEnd"/>
            <w:r>
              <w:rPr>
                <w:rFonts w:ascii="Arial" w:eastAsia="Arial" w:hAnsi="Arial" w:cs="Arial"/>
                <w:sz w:val="20"/>
                <w:szCs w:val="20"/>
              </w:rPr>
              <w:t xml:space="preserve"> and ALN learners. </w:t>
            </w:r>
          </w:p>
        </w:tc>
        <w:tc>
          <w:tcPr>
            <w:tcW w:w="3176" w:type="dxa"/>
          </w:tcPr>
          <w:p w14:paraId="58BF8561" w14:textId="77777777" w:rsidR="008D2697" w:rsidRDefault="008D2697" w:rsidP="0017424D">
            <w:pPr>
              <w:rPr>
                <w:rFonts w:ascii="Arial" w:eastAsia="Arial" w:hAnsi="Arial" w:cs="Arial"/>
                <w:sz w:val="20"/>
                <w:szCs w:val="20"/>
              </w:rPr>
            </w:pPr>
            <w:r>
              <w:rPr>
                <w:rFonts w:ascii="Arial" w:eastAsia="Arial" w:hAnsi="Arial" w:cs="Arial"/>
                <w:sz w:val="20"/>
                <w:szCs w:val="20"/>
              </w:rPr>
              <w:t>LA Priority</w:t>
            </w:r>
          </w:p>
        </w:tc>
        <w:tc>
          <w:tcPr>
            <w:tcW w:w="2161" w:type="dxa"/>
          </w:tcPr>
          <w:p w14:paraId="466CB640" w14:textId="101DF92D" w:rsidR="008D2697" w:rsidRDefault="008D2697" w:rsidP="0017424D">
            <w:pPr>
              <w:rPr>
                <w:rFonts w:ascii="Arial" w:eastAsia="Arial" w:hAnsi="Arial" w:cs="Arial"/>
                <w:sz w:val="20"/>
                <w:szCs w:val="20"/>
              </w:rPr>
            </w:pPr>
            <w:r>
              <w:rPr>
                <w:rFonts w:ascii="Arial" w:eastAsia="Arial" w:hAnsi="Arial" w:cs="Arial"/>
                <w:sz w:val="20"/>
                <w:szCs w:val="20"/>
              </w:rPr>
              <w:t>LA Grant</w:t>
            </w:r>
          </w:p>
        </w:tc>
      </w:tr>
      <w:tr w:rsidR="008D2697" w14:paraId="6B33B5D0" w14:textId="77777777" w:rsidTr="0017424D">
        <w:trPr>
          <w:trHeight w:val="777"/>
        </w:trPr>
        <w:tc>
          <w:tcPr>
            <w:tcW w:w="1325" w:type="dxa"/>
          </w:tcPr>
          <w:p w14:paraId="1F06B369"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Target 6</w:t>
            </w:r>
          </w:p>
          <w:p w14:paraId="5F1D75DF" w14:textId="77777777" w:rsidR="008D2697" w:rsidRDefault="008D2697" w:rsidP="0017424D">
            <w:pPr>
              <w:rPr>
                <w:rFonts w:ascii="Arial" w:eastAsia="Arial" w:hAnsi="Arial" w:cs="Arial"/>
                <w:b/>
                <w:bCs/>
                <w:sz w:val="20"/>
                <w:szCs w:val="20"/>
              </w:rPr>
            </w:pPr>
            <w:r>
              <w:rPr>
                <w:rFonts w:ascii="Arial" w:eastAsia="Arial" w:hAnsi="Arial" w:cs="Arial"/>
                <w:b/>
                <w:bCs/>
                <w:sz w:val="20"/>
                <w:szCs w:val="20"/>
              </w:rPr>
              <w:t>Numeracy</w:t>
            </w:r>
          </w:p>
        </w:tc>
        <w:tc>
          <w:tcPr>
            <w:tcW w:w="8651" w:type="dxa"/>
          </w:tcPr>
          <w:p w14:paraId="083FC4BB" w14:textId="77777777" w:rsidR="008D2697" w:rsidRDefault="008D2697" w:rsidP="0017424D">
            <w:pPr>
              <w:rPr>
                <w:rFonts w:ascii="Arial" w:eastAsia="Arial" w:hAnsi="Arial" w:cs="Arial"/>
                <w:sz w:val="20"/>
                <w:szCs w:val="20"/>
              </w:rPr>
            </w:pPr>
            <w:r>
              <w:rPr>
                <w:rFonts w:ascii="Arial" w:eastAsia="Arial" w:hAnsi="Arial" w:cs="Arial"/>
                <w:sz w:val="20"/>
                <w:szCs w:val="20"/>
              </w:rPr>
              <w:t>To improve pupils’ fluency and accuracy in the four operations by embedding the Big Maths Programme.</w:t>
            </w:r>
          </w:p>
        </w:tc>
        <w:tc>
          <w:tcPr>
            <w:tcW w:w="3176" w:type="dxa"/>
          </w:tcPr>
          <w:p w14:paraId="116AEFCF" w14:textId="77777777" w:rsidR="008D2697" w:rsidRDefault="008D2697" w:rsidP="0017424D">
            <w:pPr>
              <w:rPr>
                <w:rFonts w:ascii="Arial" w:eastAsia="Arial" w:hAnsi="Arial" w:cs="Arial"/>
                <w:sz w:val="20"/>
                <w:szCs w:val="20"/>
              </w:rPr>
            </w:pPr>
            <w:r>
              <w:rPr>
                <w:rFonts w:ascii="Arial" w:eastAsia="Arial" w:hAnsi="Arial" w:cs="Arial"/>
                <w:sz w:val="20"/>
                <w:szCs w:val="20"/>
              </w:rPr>
              <w:t>National Priority and school.</w:t>
            </w:r>
          </w:p>
        </w:tc>
        <w:tc>
          <w:tcPr>
            <w:tcW w:w="2161" w:type="dxa"/>
          </w:tcPr>
          <w:p w14:paraId="4E7EA2AD" w14:textId="74DD547A" w:rsidR="008D2697" w:rsidRDefault="008D2697" w:rsidP="0017424D">
            <w:pPr>
              <w:rPr>
                <w:rFonts w:ascii="Arial" w:eastAsia="Arial" w:hAnsi="Arial" w:cs="Arial"/>
                <w:sz w:val="20"/>
                <w:szCs w:val="20"/>
              </w:rPr>
            </w:pPr>
            <w:r>
              <w:rPr>
                <w:rFonts w:ascii="Arial" w:eastAsia="Arial" w:hAnsi="Arial" w:cs="Arial"/>
                <w:sz w:val="20"/>
                <w:szCs w:val="20"/>
              </w:rPr>
              <w:t>LA Grant</w:t>
            </w:r>
          </w:p>
        </w:tc>
      </w:tr>
    </w:tbl>
    <w:p w14:paraId="29F8E416" w14:textId="77777777" w:rsidR="00F173D5" w:rsidRDefault="00F173D5"/>
    <w:sectPr w:rsidR="00F173D5" w:rsidSect="008D26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FD1"/>
    <w:multiLevelType w:val="multilevel"/>
    <w:tmpl w:val="4F1E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92BF6"/>
    <w:multiLevelType w:val="multilevel"/>
    <w:tmpl w:val="627A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8777D"/>
    <w:multiLevelType w:val="multilevel"/>
    <w:tmpl w:val="76A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327D5"/>
    <w:multiLevelType w:val="multilevel"/>
    <w:tmpl w:val="7DD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D5339"/>
    <w:multiLevelType w:val="multilevel"/>
    <w:tmpl w:val="F042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E7D54"/>
    <w:multiLevelType w:val="multilevel"/>
    <w:tmpl w:val="B45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31E56"/>
    <w:multiLevelType w:val="multilevel"/>
    <w:tmpl w:val="E644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74CD8"/>
    <w:multiLevelType w:val="multilevel"/>
    <w:tmpl w:val="7E0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57E32"/>
    <w:multiLevelType w:val="multilevel"/>
    <w:tmpl w:val="3066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77148"/>
    <w:multiLevelType w:val="multilevel"/>
    <w:tmpl w:val="5C28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9"/>
  </w:num>
  <w:num w:numId="4">
    <w:abstractNumId w:val="7"/>
  </w:num>
  <w:num w:numId="5">
    <w:abstractNumId w:val="4"/>
  </w:num>
  <w:num w:numId="6">
    <w:abstractNumId w:val="5"/>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97"/>
    <w:rsid w:val="004534F6"/>
    <w:rsid w:val="007524CF"/>
    <w:rsid w:val="008836B0"/>
    <w:rsid w:val="008D2697"/>
    <w:rsid w:val="009962AA"/>
    <w:rsid w:val="00F1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8801"/>
  <w15:chartTrackingRefBased/>
  <w15:docId w15:val="{CEDF9CE1-1FAA-46AF-B90F-99745158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D2697"/>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8D26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26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269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269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269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2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6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26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26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269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269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2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697"/>
    <w:rPr>
      <w:rFonts w:eastAsiaTheme="majorEastAsia" w:cstheme="majorBidi"/>
      <w:color w:val="272727" w:themeColor="text1" w:themeTint="D8"/>
    </w:rPr>
  </w:style>
  <w:style w:type="paragraph" w:styleId="Title">
    <w:name w:val="Title"/>
    <w:basedOn w:val="Normal"/>
    <w:next w:val="Normal"/>
    <w:link w:val="TitleChar"/>
    <w:uiPriority w:val="10"/>
    <w:qFormat/>
    <w:rsid w:val="008D2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697"/>
    <w:pPr>
      <w:spacing w:before="160"/>
      <w:jc w:val="center"/>
    </w:pPr>
    <w:rPr>
      <w:i/>
      <w:iCs/>
      <w:color w:val="404040" w:themeColor="text1" w:themeTint="BF"/>
    </w:rPr>
  </w:style>
  <w:style w:type="character" w:customStyle="1" w:styleId="QuoteChar">
    <w:name w:val="Quote Char"/>
    <w:basedOn w:val="DefaultParagraphFont"/>
    <w:link w:val="Quote"/>
    <w:uiPriority w:val="29"/>
    <w:rsid w:val="008D2697"/>
    <w:rPr>
      <w:i/>
      <w:iCs/>
      <w:color w:val="404040" w:themeColor="text1" w:themeTint="BF"/>
    </w:rPr>
  </w:style>
  <w:style w:type="paragraph" w:styleId="ListParagraph">
    <w:name w:val="List Paragraph"/>
    <w:basedOn w:val="Normal"/>
    <w:uiPriority w:val="34"/>
    <w:qFormat/>
    <w:rsid w:val="008D2697"/>
    <w:pPr>
      <w:ind w:left="720"/>
      <w:contextualSpacing/>
    </w:pPr>
  </w:style>
  <w:style w:type="character" w:styleId="IntenseEmphasis">
    <w:name w:val="Intense Emphasis"/>
    <w:basedOn w:val="DefaultParagraphFont"/>
    <w:uiPriority w:val="21"/>
    <w:qFormat/>
    <w:rsid w:val="008D2697"/>
    <w:rPr>
      <w:i/>
      <w:iCs/>
      <w:color w:val="2E74B5" w:themeColor="accent1" w:themeShade="BF"/>
    </w:rPr>
  </w:style>
  <w:style w:type="paragraph" w:styleId="IntenseQuote">
    <w:name w:val="Intense Quote"/>
    <w:basedOn w:val="Normal"/>
    <w:next w:val="Normal"/>
    <w:link w:val="IntenseQuoteChar"/>
    <w:uiPriority w:val="30"/>
    <w:qFormat/>
    <w:rsid w:val="008D26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2697"/>
    <w:rPr>
      <w:i/>
      <w:iCs/>
      <w:color w:val="2E74B5" w:themeColor="accent1" w:themeShade="BF"/>
    </w:rPr>
  </w:style>
  <w:style w:type="character" w:styleId="IntenseReference">
    <w:name w:val="Intense Reference"/>
    <w:basedOn w:val="DefaultParagraphFont"/>
    <w:uiPriority w:val="32"/>
    <w:qFormat/>
    <w:rsid w:val="008D26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Harris (Pendoylan CiW Primary School)</dc:creator>
  <cp:keywords/>
  <dc:description/>
  <cp:lastModifiedBy>J Arandjelovic-Vaughan (Pendoylan CiW Primary School)</cp:lastModifiedBy>
  <cp:revision>2</cp:revision>
  <dcterms:created xsi:type="dcterms:W3CDTF">2026-01-16T13:37:00Z</dcterms:created>
  <dcterms:modified xsi:type="dcterms:W3CDTF">2026-01-16T13:37:00Z</dcterms:modified>
</cp:coreProperties>
</file>