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7B" w:rsidRDefault="00BD223D" w:rsidP="00C96540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676D519" wp14:editId="1A8A6724">
            <wp:extent cx="1209675" cy="1218565"/>
            <wp:effectExtent l="0" t="0" r="9525" b="635"/>
            <wp:docPr id="1" name="Picture 5" descr="C:\Users\Teacher\Desktop\Labels &amp; Signature\LOGO- Finished\school church log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Teacher\Desktop\Labels &amp; Signature\LOGO- Finished\school church logo-01.jpg"/>
                    <pic:cNvPicPr/>
                  </pic:nvPicPr>
                  <pic:blipFill>
                    <a:blip r:embed="rId6"/>
                    <a:srcRect l="5514" t="20484" r="4277"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18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2F20" w:rsidRPr="002A5DF5" w:rsidRDefault="00EE2F20" w:rsidP="002A5DF5">
      <w:pPr>
        <w:pStyle w:val="NoSpacing"/>
        <w:jc w:val="center"/>
        <w:rPr>
          <w:rFonts w:cs="Arial"/>
          <w:sz w:val="24"/>
          <w:szCs w:val="24"/>
          <w:u w:val="single"/>
        </w:rPr>
      </w:pPr>
      <w:r w:rsidRPr="002A5DF5">
        <w:rPr>
          <w:rFonts w:cs="Arial"/>
          <w:sz w:val="24"/>
          <w:szCs w:val="24"/>
          <w:u w:val="single"/>
        </w:rPr>
        <w:t xml:space="preserve">CONSENT FORM FOR </w:t>
      </w:r>
      <w:r w:rsidR="002A5DF5" w:rsidRPr="002A5DF5">
        <w:rPr>
          <w:rFonts w:cs="Arial"/>
          <w:sz w:val="24"/>
          <w:szCs w:val="24"/>
          <w:u w:val="single"/>
        </w:rPr>
        <w:t>THE HWB PLATFORM</w:t>
      </w:r>
    </w:p>
    <w:p w:rsidR="00EE2F20" w:rsidRDefault="00EE2F20" w:rsidP="00EE2F20">
      <w:pPr>
        <w:pStyle w:val="NoSpacing"/>
        <w:rPr>
          <w:rFonts w:cs="Arial"/>
          <w:sz w:val="24"/>
          <w:szCs w:val="24"/>
        </w:rPr>
      </w:pPr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>The Hwb platform provides all maintained schools in Wales with access to a wide range of centrally funded, bilingual digital tools and resources to support the digital transformation of classroom practices. The hwb platform is managed and operated by the Welsh Government.</w:t>
      </w:r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>All pupils in maintained schools in Wales must be provided with a secure log-in to the Hwb platform.</w:t>
      </w:r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>This is because mandatory reading and numeracy tests, currently on paper, will be moving online and must be completed by each pupil via the platform. In order to provide (you/your child) with a secure log-in, the school will be sending basic information to the Welsh Government. The lo-in will allow (you/your child) to take the mandatory online assessments, known as “personalised assessments”.</w:t>
      </w:r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 xml:space="preserve">For more information about the Hwb platform and how to information about (you/your child) is used please see </w:t>
      </w:r>
      <w:hyperlink r:id="rId7" w:history="1">
        <w:r w:rsidRPr="009C6ACA">
          <w:rPr>
            <w:rStyle w:val="Hyperlink"/>
            <w:rFonts w:cs="Arial"/>
          </w:rPr>
          <w:t>https://hwb.gov.wales/privacy</w:t>
        </w:r>
      </w:hyperlink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 xml:space="preserve">For more information about the online personalised assessments, please see </w:t>
      </w:r>
      <w:hyperlink r:id="rId8" w:anchor="collection-2" w:history="1">
        <w:r w:rsidRPr="009C6ACA">
          <w:rPr>
            <w:rStyle w:val="Hyperlink"/>
            <w:rFonts w:cs="Arial"/>
          </w:rPr>
          <w:t>http://learning.gov.wales/resources/collections/national-reading-and-numeracytests?lang=en#collection-2</w:t>
        </w:r>
      </w:hyperlink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>Additional Services.</w:t>
      </w:r>
    </w:p>
    <w:p w:rsidR="002A5DF5" w:rsidRPr="009C6ACA" w:rsidRDefault="002A5DF5" w:rsidP="00EE2F20">
      <w:pPr>
        <w:pStyle w:val="NoSpacing"/>
        <w:rPr>
          <w:rFonts w:cs="Arial"/>
        </w:rPr>
      </w:pPr>
      <w:r w:rsidRPr="009C6ACA">
        <w:rPr>
          <w:rFonts w:cs="Arial"/>
        </w:rPr>
        <w:t xml:space="preserve">If you agree, Welsh Government can also provide (you/your child) with access, via the Hwb </w:t>
      </w:r>
      <w:r w:rsidR="009C6ACA" w:rsidRPr="009C6ACA">
        <w:rPr>
          <w:rFonts w:cs="Arial"/>
        </w:rPr>
        <w:t>platform, to</w:t>
      </w:r>
      <w:r w:rsidRPr="009C6ACA">
        <w:rPr>
          <w:rFonts w:cs="Arial"/>
        </w:rPr>
        <w:t xml:space="preserve"> a variety of additional services which are provided by other organisations. These include online learning </w:t>
      </w:r>
      <w:r w:rsidR="009C6ACA" w:rsidRPr="009C6ACA">
        <w:rPr>
          <w:rFonts w:cs="Arial"/>
        </w:rPr>
        <w:t>environments</w:t>
      </w:r>
      <w:r w:rsidRPr="009C6ACA">
        <w:rPr>
          <w:rFonts w:cs="Arial"/>
        </w:rPr>
        <w:t xml:space="preserve"> such as Hwb </w:t>
      </w:r>
      <w:r w:rsidR="009C6ACA" w:rsidRPr="009C6ACA">
        <w:rPr>
          <w:rFonts w:cs="Arial"/>
        </w:rPr>
        <w:t>Classes, Microsoft</w:t>
      </w:r>
      <w:r w:rsidRPr="009C6ACA">
        <w:rPr>
          <w:rFonts w:cs="Arial"/>
        </w:rPr>
        <w:t xml:space="preserve"> Office 365, Google for Education and other </w:t>
      </w:r>
      <w:r w:rsidR="009C6ACA" w:rsidRPr="009C6ACA">
        <w:rPr>
          <w:rFonts w:cs="Arial"/>
        </w:rPr>
        <w:t>relevant educational tools and resources.</w:t>
      </w:r>
    </w:p>
    <w:p w:rsidR="009C6ACA" w:rsidRPr="009C6ACA" w:rsidRDefault="009C6ACA" w:rsidP="00EE2F20">
      <w:pPr>
        <w:pStyle w:val="NoSpacing"/>
        <w:rPr>
          <w:rFonts w:cs="Arial"/>
        </w:rPr>
      </w:pPr>
      <w:r w:rsidRPr="009C6ACA">
        <w:rPr>
          <w:rFonts w:cs="Arial"/>
        </w:rPr>
        <w:t>These additional services are centrally funded and there is no cost for you or for the school to access and use them.</w:t>
      </w:r>
    </w:p>
    <w:p w:rsidR="009C6ACA" w:rsidRPr="009C6ACA" w:rsidRDefault="009C6ACA" w:rsidP="00EE2F20">
      <w:pPr>
        <w:pStyle w:val="NoSpacing"/>
        <w:rPr>
          <w:rFonts w:cs="Arial"/>
          <w:b/>
        </w:rPr>
      </w:pPr>
      <w:r w:rsidRPr="009C6ACA">
        <w:rPr>
          <w:rFonts w:cs="Arial"/>
          <w:b/>
        </w:rPr>
        <w:t>Welsh Government will only provide access to these additional services if you sign the form below to indicate your agreement</w:t>
      </w:r>
    </w:p>
    <w:p w:rsidR="009C6ACA" w:rsidRPr="009C6ACA" w:rsidRDefault="009C6ACA" w:rsidP="00EE2F20">
      <w:pPr>
        <w:pStyle w:val="NoSpacing"/>
        <w:rPr>
          <w:rFonts w:cs="Arial"/>
          <w:b/>
        </w:rPr>
      </w:pPr>
      <w:r w:rsidRPr="009C6ACA">
        <w:rPr>
          <w:rFonts w:cs="Arial"/>
          <w:b/>
        </w:rPr>
        <w:t>If you agree:</w:t>
      </w:r>
    </w:p>
    <w:p w:rsidR="009C6ACA" w:rsidRPr="009C6ACA" w:rsidRDefault="009C6ACA" w:rsidP="009C6ACA">
      <w:pPr>
        <w:pStyle w:val="NoSpacing"/>
        <w:numPr>
          <w:ilvl w:val="0"/>
          <w:numId w:val="2"/>
        </w:numPr>
        <w:rPr>
          <w:rFonts w:cs="Arial"/>
        </w:rPr>
      </w:pPr>
      <w:r w:rsidRPr="009C6ACA">
        <w:rPr>
          <w:rFonts w:cs="Arial"/>
        </w:rPr>
        <w:t>We will tell Welsh Government to provide access to the additional services.</w:t>
      </w:r>
    </w:p>
    <w:p w:rsidR="009C6ACA" w:rsidRPr="009C6ACA" w:rsidRDefault="009C6ACA" w:rsidP="009C6ACA">
      <w:pPr>
        <w:pStyle w:val="NoSpacing"/>
        <w:numPr>
          <w:ilvl w:val="0"/>
          <w:numId w:val="2"/>
        </w:numPr>
        <w:rPr>
          <w:rFonts w:cs="Arial"/>
        </w:rPr>
      </w:pPr>
      <w:r w:rsidRPr="009C6ACA">
        <w:rPr>
          <w:rFonts w:cs="Arial"/>
        </w:rPr>
        <w:t>Welsh Government will share information about (you/your child) with its service providers, including Microsoft and Google Education, in order to enable access to the additional services.</w:t>
      </w: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If you do not agree, we will still share information, but (you/your child) with Welsh Government to set up a secure log-in for the Hwb platform, but (you/your child) will not be able to access the additional services.</w:t>
      </w: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If you wish to withdraw consent, please contact the Headteacher within your child’s school.</w:t>
      </w:r>
    </w:p>
    <w:p w:rsidR="009C6ACA" w:rsidRPr="009C6ACA" w:rsidRDefault="009C6ACA" w:rsidP="009C6ACA">
      <w:pPr>
        <w:pStyle w:val="NoSpacing"/>
        <w:rPr>
          <w:rFonts w:cs="Arial"/>
          <w:b/>
        </w:rPr>
      </w:pPr>
      <w:r w:rsidRPr="009C6ACA">
        <w:rPr>
          <w:rFonts w:cs="Arial"/>
          <w:b/>
        </w:rPr>
        <w:t>Signature</w:t>
      </w:r>
    </w:p>
    <w:p w:rsidR="009C6ACA" w:rsidRDefault="009C6ACA" w:rsidP="009C6ACA">
      <w:pPr>
        <w:pStyle w:val="NoSpacing"/>
        <w:rPr>
          <w:rFonts w:cs="Arial"/>
        </w:rPr>
      </w:pP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Please sign and date this form if you agree to the above.</w:t>
      </w:r>
    </w:p>
    <w:p w:rsidR="009C6ACA" w:rsidRDefault="009C6ACA" w:rsidP="009C6ACA">
      <w:pPr>
        <w:pStyle w:val="NoSpacing"/>
        <w:rPr>
          <w:rFonts w:cs="Arial"/>
        </w:rPr>
      </w:pP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Signed------------------------------</w:t>
      </w:r>
    </w:p>
    <w:p w:rsidR="009C6ACA" w:rsidRDefault="009C6ACA" w:rsidP="009C6ACA">
      <w:pPr>
        <w:pStyle w:val="NoSpacing"/>
        <w:rPr>
          <w:rFonts w:cs="Arial"/>
        </w:rPr>
      </w:pP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Name--------------------------------</w:t>
      </w:r>
    </w:p>
    <w:p w:rsidR="009C6ACA" w:rsidRDefault="009C6ACA" w:rsidP="009C6ACA">
      <w:pPr>
        <w:pStyle w:val="NoSpacing"/>
        <w:rPr>
          <w:rFonts w:cs="Arial"/>
        </w:rPr>
      </w:pPr>
    </w:p>
    <w:p w:rsidR="009C6ACA" w:rsidRPr="009C6ACA" w:rsidRDefault="009C6ACA" w:rsidP="009C6ACA">
      <w:pPr>
        <w:pStyle w:val="NoSpacing"/>
        <w:rPr>
          <w:rFonts w:cs="Arial"/>
        </w:rPr>
      </w:pPr>
      <w:r w:rsidRPr="009C6ACA">
        <w:rPr>
          <w:rFonts w:cs="Arial"/>
        </w:rPr>
        <w:t>Date----------------------------</w:t>
      </w:r>
    </w:p>
    <w:p w:rsidR="002A5DF5" w:rsidRPr="009C6ACA" w:rsidRDefault="002A5DF5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Pr="009C6ACA" w:rsidRDefault="00862D09" w:rsidP="00EE2F20">
      <w:pPr>
        <w:pStyle w:val="NoSpacing"/>
        <w:rPr>
          <w:rFonts w:cs="Arial"/>
        </w:rPr>
      </w:pPr>
    </w:p>
    <w:p w:rsidR="00862D09" w:rsidRDefault="00862D09" w:rsidP="00EE2F20">
      <w:pPr>
        <w:pStyle w:val="NoSpacing"/>
        <w:rPr>
          <w:rFonts w:cs="Arial"/>
          <w:sz w:val="24"/>
          <w:szCs w:val="24"/>
        </w:rPr>
      </w:pPr>
    </w:p>
    <w:p w:rsidR="00862D09" w:rsidRDefault="00862D09" w:rsidP="00EE2F20">
      <w:pPr>
        <w:pStyle w:val="NoSpacing"/>
        <w:rPr>
          <w:rFonts w:cs="Arial"/>
          <w:sz w:val="24"/>
          <w:szCs w:val="24"/>
        </w:rPr>
      </w:pPr>
    </w:p>
    <w:p w:rsidR="00862D09" w:rsidRDefault="00862D09" w:rsidP="00EE2F20">
      <w:pPr>
        <w:pStyle w:val="NoSpacing"/>
        <w:rPr>
          <w:rFonts w:cs="Arial"/>
          <w:sz w:val="24"/>
          <w:szCs w:val="24"/>
        </w:rPr>
      </w:pPr>
    </w:p>
    <w:p w:rsidR="00862D09" w:rsidRDefault="00862D09" w:rsidP="00EE2F20">
      <w:pPr>
        <w:pStyle w:val="NoSpacing"/>
        <w:rPr>
          <w:rFonts w:cs="Arial"/>
          <w:sz w:val="24"/>
          <w:szCs w:val="24"/>
        </w:rPr>
      </w:pPr>
    </w:p>
    <w:p w:rsidR="00862D09" w:rsidRDefault="00862D09" w:rsidP="00EE2F20">
      <w:pPr>
        <w:pStyle w:val="NoSpacing"/>
        <w:rPr>
          <w:rFonts w:cs="Arial"/>
          <w:sz w:val="24"/>
          <w:szCs w:val="24"/>
        </w:rPr>
      </w:pPr>
    </w:p>
    <w:p w:rsidR="00862D09" w:rsidRPr="00EE2F20" w:rsidRDefault="00862D09" w:rsidP="00EE2F20">
      <w:pPr>
        <w:pStyle w:val="NoSpacing"/>
        <w:rPr>
          <w:rFonts w:cs="Arial"/>
          <w:sz w:val="24"/>
          <w:szCs w:val="24"/>
        </w:rPr>
      </w:pPr>
    </w:p>
    <w:sectPr w:rsidR="00862D09" w:rsidRPr="00EE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151"/>
    <w:multiLevelType w:val="hybridMultilevel"/>
    <w:tmpl w:val="70DC1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404"/>
    <w:multiLevelType w:val="hybridMultilevel"/>
    <w:tmpl w:val="AFB41754"/>
    <w:lvl w:ilvl="0" w:tplc="1CA094D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40"/>
    <w:rsid w:val="00100E7F"/>
    <w:rsid w:val="00177A45"/>
    <w:rsid w:val="002A5DF5"/>
    <w:rsid w:val="004E4E1E"/>
    <w:rsid w:val="005C3905"/>
    <w:rsid w:val="00616B7B"/>
    <w:rsid w:val="008420C2"/>
    <w:rsid w:val="00862D09"/>
    <w:rsid w:val="00885DC3"/>
    <w:rsid w:val="009C6ACA"/>
    <w:rsid w:val="00A13EE8"/>
    <w:rsid w:val="00A20061"/>
    <w:rsid w:val="00A41618"/>
    <w:rsid w:val="00A84F3E"/>
    <w:rsid w:val="00BC38AC"/>
    <w:rsid w:val="00BD223D"/>
    <w:rsid w:val="00C96540"/>
    <w:rsid w:val="00C965FA"/>
    <w:rsid w:val="00CE6133"/>
    <w:rsid w:val="00EE2F20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D3407-E830-44DE-9DE2-EB320D7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5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1618"/>
    <w:pPr>
      <w:spacing w:after="0" w:line="240" w:lineRule="auto"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8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gov.wales/resources/collections/national-reading-and-numeracytests?lang=en" TargetMode="External"/><Relationship Id="rId3" Type="http://schemas.openxmlformats.org/officeDocument/2006/relationships/styles" Target="styles.xml"/><Relationship Id="rId7" Type="http://schemas.openxmlformats.org/officeDocument/2006/relationships/hyperlink" Target="https://hwb.gov.wales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6612-3109-4C7E-B529-D84FE886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P Vaughan (Pendoylan CiW Primary School)</cp:lastModifiedBy>
  <cp:revision>2</cp:revision>
  <cp:lastPrinted>2018-09-13T09:12:00Z</cp:lastPrinted>
  <dcterms:created xsi:type="dcterms:W3CDTF">2021-11-04T14:58:00Z</dcterms:created>
  <dcterms:modified xsi:type="dcterms:W3CDTF">2021-11-04T14:58:00Z</dcterms:modified>
</cp:coreProperties>
</file>